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2FCF0" w14:textId="146B2AD1" w:rsidR="00943083" w:rsidRPr="00943083" w:rsidRDefault="00943083" w:rsidP="00943083">
      <w:pPr>
        <w:jc w:val="center"/>
        <w:rPr>
          <w:b/>
          <w:sz w:val="28"/>
          <w:szCs w:val="28"/>
        </w:rPr>
      </w:pPr>
      <w:r w:rsidRPr="00943083">
        <w:rPr>
          <w:rFonts w:hint="eastAsia"/>
          <w:b/>
          <w:sz w:val="28"/>
          <w:szCs w:val="28"/>
        </w:rPr>
        <w:t>FindMM</w:t>
      </w:r>
      <w:r w:rsidRPr="00943083">
        <w:rPr>
          <w:rFonts w:hint="eastAsia"/>
          <w:b/>
          <w:sz w:val="28"/>
          <w:szCs w:val="28"/>
        </w:rPr>
        <w:t>数据质量分析</w:t>
      </w:r>
    </w:p>
    <w:p w14:paraId="7D149F1E" w14:textId="5549B6CB" w:rsidR="002B33A8" w:rsidRPr="002B33A8" w:rsidRDefault="002B33A8" w:rsidP="00767979">
      <w:pPr>
        <w:pStyle w:val="2"/>
      </w:pPr>
      <w:r>
        <w:rPr>
          <w:rFonts w:hint="eastAsia"/>
        </w:rPr>
        <w:t>1.1 功能目标</w:t>
      </w:r>
    </w:p>
    <w:p w14:paraId="163E1715" w14:textId="53053D31" w:rsidR="00626EBC" w:rsidRDefault="00DD147E" w:rsidP="005B5DDD">
      <w:pPr>
        <w:ind w:firstLine="480"/>
      </w:pPr>
      <w:r>
        <w:rPr>
          <w:rFonts w:hint="eastAsia"/>
        </w:rPr>
        <w:t>为方便客户查看所属</w:t>
      </w:r>
      <w:r w:rsidR="00626EBC">
        <w:rPr>
          <w:rFonts w:hint="eastAsia"/>
        </w:rPr>
        <w:t>站点数据质量情况，千寻平台开发提供站点数据质量分析功能，</w:t>
      </w:r>
      <w:r w:rsidR="00C438CF">
        <w:rPr>
          <w:rFonts w:hint="eastAsia"/>
        </w:rPr>
        <w:t>并依据当前</w:t>
      </w:r>
      <w:r w:rsidR="00C438CF">
        <w:rPr>
          <w:rFonts w:hint="eastAsia"/>
        </w:rPr>
        <w:t>FindMM</w:t>
      </w:r>
      <w:r w:rsidR="00C438CF">
        <w:rPr>
          <w:rFonts w:hint="eastAsia"/>
        </w:rPr>
        <w:t>解算数据质量</w:t>
      </w:r>
      <w:r w:rsidR="0038668E">
        <w:rPr>
          <w:rFonts w:hint="eastAsia"/>
        </w:rPr>
        <w:t>要求</w:t>
      </w:r>
      <w:r w:rsidR="00C438CF">
        <w:rPr>
          <w:rFonts w:hint="eastAsia"/>
        </w:rPr>
        <w:t>对</w:t>
      </w:r>
      <w:r w:rsidR="0038668E">
        <w:rPr>
          <w:rFonts w:hint="eastAsia"/>
        </w:rPr>
        <w:t>客户</w:t>
      </w:r>
      <w:r w:rsidR="00C438CF">
        <w:rPr>
          <w:rFonts w:hint="eastAsia"/>
        </w:rPr>
        <w:t>站点数据作出</w:t>
      </w:r>
      <w:r w:rsidR="00C77535">
        <w:rPr>
          <w:rFonts w:hint="eastAsia"/>
        </w:rPr>
        <w:t>质量评定</w:t>
      </w:r>
      <w:r w:rsidR="00F36BF1">
        <w:rPr>
          <w:rFonts w:hint="eastAsia"/>
        </w:rPr>
        <w:t>，客户可参考该工具分析结果进行</w:t>
      </w:r>
      <w:r>
        <w:rPr>
          <w:rFonts w:hint="eastAsia"/>
        </w:rPr>
        <w:t>站点问题判断及</w:t>
      </w:r>
      <w:r w:rsidR="00F36BF1">
        <w:rPr>
          <w:rFonts w:hint="eastAsia"/>
        </w:rPr>
        <w:t>整改</w:t>
      </w:r>
      <w:r w:rsidR="005B5DDD">
        <w:rPr>
          <w:rFonts w:hint="eastAsia"/>
        </w:rPr>
        <w:t>。</w:t>
      </w:r>
    </w:p>
    <w:p w14:paraId="2FF13F1A" w14:textId="15C6DB98" w:rsidR="00907701" w:rsidRDefault="00B30BD5" w:rsidP="002B33A8">
      <w:pPr>
        <w:pStyle w:val="2"/>
      </w:pPr>
      <w:r>
        <w:rPr>
          <w:rFonts w:hint="eastAsia"/>
        </w:rPr>
        <w:t>1.</w:t>
      </w:r>
      <w:r w:rsidR="002B33A8">
        <w:rPr>
          <w:rFonts w:hint="eastAsia"/>
        </w:rPr>
        <w:t>2</w:t>
      </w:r>
      <w:r>
        <w:rPr>
          <w:rFonts w:hint="eastAsia"/>
        </w:rPr>
        <w:t xml:space="preserve"> </w:t>
      </w:r>
      <w:r w:rsidR="005E062A">
        <w:rPr>
          <w:rFonts w:hint="eastAsia"/>
        </w:rPr>
        <w:t>界面</w:t>
      </w:r>
      <w:r w:rsidR="0004389A">
        <w:rPr>
          <w:rFonts w:hint="eastAsia"/>
        </w:rPr>
        <w:t>说明</w:t>
      </w:r>
    </w:p>
    <w:p w14:paraId="5C4CD2BB" w14:textId="7A7C3457" w:rsidR="005B5DDD" w:rsidRPr="0004389A" w:rsidRDefault="005E062A" w:rsidP="005A42DF">
      <w:r>
        <w:rPr>
          <w:rFonts w:hint="eastAsia"/>
          <w:noProof/>
        </w:rPr>
        <w:drawing>
          <wp:inline distT="0" distB="0" distL="0" distR="0" wp14:anchorId="13EAAE3B" wp14:editId="6D8A3591">
            <wp:extent cx="5270500" cy="3134000"/>
            <wp:effectExtent l="0" t="0" r="0" b="0"/>
            <wp:docPr id="2" name="图片 2" descr="20_27_44__07_09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_27_44__07_09_20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14355" w14:textId="48B8664A" w:rsidR="005E062A" w:rsidRDefault="000957B6" w:rsidP="001037EF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解算时间</w:t>
      </w:r>
    </w:p>
    <w:p w14:paraId="0D44461C" w14:textId="57FBF6BC" w:rsidR="000957B6" w:rsidRDefault="005E062A" w:rsidP="004E37AB">
      <w:r>
        <w:rPr>
          <w:rFonts w:hint="eastAsia"/>
        </w:rPr>
        <w:t xml:space="preserve">    </w:t>
      </w:r>
      <w:r w:rsidR="00E312E6">
        <w:rPr>
          <w:rFonts w:hint="eastAsia"/>
        </w:rPr>
        <w:t>仅支持整点数据质量查询</w:t>
      </w:r>
      <w:r w:rsidR="00612C87">
        <w:rPr>
          <w:rFonts w:hint="eastAsia"/>
        </w:rPr>
        <w:t>，</w:t>
      </w:r>
      <w:r w:rsidR="00480134">
        <w:rPr>
          <w:rFonts w:hint="eastAsia"/>
        </w:rPr>
        <w:t>查询结果为当前整点解算所用</w:t>
      </w:r>
      <w:r w:rsidR="00544995">
        <w:rPr>
          <w:rFonts w:hint="eastAsia"/>
        </w:rPr>
        <w:t>的</w:t>
      </w:r>
      <w:r w:rsidR="00480134">
        <w:rPr>
          <w:rFonts w:hint="eastAsia"/>
        </w:rPr>
        <w:t>前</w:t>
      </w:r>
      <w:r w:rsidR="00480134">
        <w:rPr>
          <w:rFonts w:hint="eastAsia"/>
        </w:rPr>
        <w:t>12</w:t>
      </w:r>
      <w:r w:rsidR="00480134">
        <w:rPr>
          <w:rFonts w:hint="eastAsia"/>
        </w:rPr>
        <w:t>小时数据的数据质量</w:t>
      </w:r>
      <w:r w:rsidR="00544995">
        <w:rPr>
          <w:rFonts w:hint="eastAsia"/>
        </w:rPr>
        <w:t>分析</w:t>
      </w:r>
      <w:r w:rsidR="00480134">
        <w:rPr>
          <w:rFonts w:hint="eastAsia"/>
        </w:rPr>
        <w:t>结果。</w:t>
      </w:r>
    </w:p>
    <w:p w14:paraId="235B8D43" w14:textId="7CFE0E65" w:rsidR="000957B6" w:rsidRDefault="000957B6" w:rsidP="001037EF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基本信息</w:t>
      </w:r>
    </w:p>
    <w:tbl>
      <w:tblPr>
        <w:tblW w:w="8826" w:type="dxa"/>
        <w:tblCellSpacing w:w="15" w:type="dxa"/>
        <w:tblInd w:w="-159" w:type="dxa"/>
        <w:tblBorders>
          <w:top w:val="single" w:sz="6" w:space="0" w:color="E9E9E9"/>
          <w:left w:val="single" w:sz="6" w:space="0" w:color="E9E9E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5"/>
        <w:gridCol w:w="1418"/>
        <w:gridCol w:w="1559"/>
        <w:gridCol w:w="1550"/>
        <w:gridCol w:w="1427"/>
        <w:gridCol w:w="1587"/>
      </w:tblGrid>
      <w:tr w:rsidR="00565558" w14:paraId="0AB962AB" w14:textId="77777777" w:rsidTr="00565558">
        <w:trPr>
          <w:tblHeader/>
          <w:tblCellSpacing w:w="15" w:type="dxa"/>
        </w:trPr>
        <w:tc>
          <w:tcPr>
            <w:tcW w:w="1240" w:type="dxa"/>
            <w:tcBorders>
              <w:top w:val="nil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EBEFF3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64DEA77A" w14:textId="77777777" w:rsidR="000957B6" w:rsidRPr="006141C1" w:rsidRDefault="000957B6" w:rsidP="00565558">
            <w:pPr>
              <w:jc w:val="center"/>
              <w:rPr>
                <w:rFonts w:asciiTheme="minorHAnsi" w:eastAsiaTheme="minorHAnsi" w:hAnsiTheme="minorHAnsi"/>
                <w:b/>
                <w:sz w:val="21"/>
                <w:szCs w:val="21"/>
              </w:rPr>
            </w:pPr>
            <w:r w:rsidRPr="006141C1">
              <w:rPr>
                <w:rFonts w:asciiTheme="minorHAnsi" w:eastAsiaTheme="minorHAnsi" w:hAnsiTheme="minorHAnsi" w:hint="eastAsia"/>
                <w:b/>
                <w:sz w:val="21"/>
                <w:szCs w:val="21"/>
              </w:rPr>
              <w:t>卫星系统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EBEFF3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4CCBD301" w14:textId="77777777" w:rsidR="000957B6" w:rsidRPr="006141C1" w:rsidRDefault="000957B6" w:rsidP="00565558">
            <w:pPr>
              <w:wordWrap w:val="0"/>
              <w:jc w:val="center"/>
              <w:rPr>
                <w:rFonts w:asciiTheme="minorHAnsi" w:eastAsiaTheme="minorHAnsi" w:hAnsiTheme="minorHAnsi"/>
                <w:b/>
                <w:sz w:val="21"/>
                <w:szCs w:val="21"/>
              </w:rPr>
            </w:pPr>
            <w:r w:rsidRPr="006141C1">
              <w:rPr>
                <w:rFonts w:asciiTheme="minorHAnsi" w:eastAsiaTheme="minorHAnsi" w:hAnsiTheme="minorHAnsi" w:hint="eastAsia"/>
                <w:b/>
                <w:sz w:val="21"/>
                <w:szCs w:val="21"/>
              </w:rPr>
              <w:t>数据完整率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EBEFF3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426AA57B" w14:textId="77777777" w:rsidR="000957B6" w:rsidRPr="006141C1" w:rsidRDefault="000957B6" w:rsidP="00565558">
            <w:pPr>
              <w:wordWrap w:val="0"/>
              <w:jc w:val="center"/>
              <w:rPr>
                <w:rFonts w:asciiTheme="minorHAnsi" w:eastAsiaTheme="minorHAnsi" w:hAnsiTheme="minorHAnsi"/>
                <w:b/>
                <w:sz w:val="21"/>
                <w:szCs w:val="21"/>
              </w:rPr>
            </w:pPr>
            <w:r w:rsidRPr="006141C1">
              <w:rPr>
                <w:rFonts w:asciiTheme="minorHAnsi" w:eastAsiaTheme="minorHAnsi" w:hAnsiTheme="minorHAnsi" w:hint="eastAsia"/>
                <w:b/>
                <w:sz w:val="21"/>
                <w:szCs w:val="21"/>
              </w:rPr>
              <w:t>多路径MP1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EBEFF3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105B2A8A" w14:textId="77777777" w:rsidR="000957B6" w:rsidRPr="006141C1" w:rsidRDefault="000957B6" w:rsidP="00565558">
            <w:pPr>
              <w:wordWrap w:val="0"/>
              <w:jc w:val="center"/>
              <w:rPr>
                <w:rFonts w:asciiTheme="minorHAnsi" w:eastAsiaTheme="minorHAnsi" w:hAnsiTheme="minorHAnsi"/>
                <w:b/>
                <w:sz w:val="21"/>
                <w:szCs w:val="21"/>
              </w:rPr>
            </w:pPr>
            <w:r w:rsidRPr="006141C1">
              <w:rPr>
                <w:rFonts w:asciiTheme="minorHAnsi" w:eastAsiaTheme="minorHAnsi" w:hAnsiTheme="minorHAnsi" w:hint="eastAsia"/>
                <w:b/>
                <w:sz w:val="21"/>
                <w:szCs w:val="21"/>
              </w:rPr>
              <w:t>多路径MP2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EBEFF3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147BB538" w14:textId="77777777" w:rsidR="000957B6" w:rsidRPr="006141C1" w:rsidRDefault="000957B6" w:rsidP="00565558">
            <w:pPr>
              <w:wordWrap w:val="0"/>
              <w:jc w:val="center"/>
              <w:rPr>
                <w:rFonts w:asciiTheme="minorHAnsi" w:eastAsiaTheme="minorHAnsi" w:hAnsiTheme="minorHAnsi"/>
                <w:b/>
                <w:sz w:val="21"/>
                <w:szCs w:val="21"/>
              </w:rPr>
            </w:pPr>
            <w:r w:rsidRPr="006141C1">
              <w:rPr>
                <w:rFonts w:asciiTheme="minorHAnsi" w:eastAsiaTheme="minorHAnsi" w:hAnsiTheme="minorHAnsi" w:hint="eastAsia"/>
                <w:b/>
                <w:sz w:val="21"/>
                <w:szCs w:val="21"/>
              </w:rPr>
              <w:t>周跳比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6" w:space="0" w:color="E9E9E9"/>
              <w:right w:val="single" w:sz="6" w:space="0" w:color="E9E9E9"/>
            </w:tcBorders>
            <w:shd w:val="clear" w:color="auto" w:fill="EBEFF3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68E3EAF3" w14:textId="77777777" w:rsidR="000957B6" w:rsidRPr="006141C1" w:rsidRDefault="000957B6" w:rsidP="00565558">
            <w:pPr>
              <w:wordWrap w:val="0"/>
              <w:jc w:val="center"/>
              <w:rPr>
                <w:rFonts w:asciiTheme="minorHAnsi" w:eastAsiaTheme="minorHAnsi" w:hAnsiTheme="minorHAnsi"/>
                <w:b/>
                <w:sz w:val="21"/>
                <w:szCs w:val="21"/>
              </w:rPr>
            </w:pPr>
            <w:r w:rsidRPr="006141C1">
              <w:rPr>
                <w:rFonts w:asciiTheme="minorHAnsi" w:eastAsiaTheme="minorHAnsi" w:hAnsiTheme="minorHAnsi" w:hint="eastAsia"/>
                <w:b/>
                <w:sz w:val="21"/>
                <w:szCs w:val="21"/>
              </w:rPr>
              <w:t>信噪比</w:t>
            </w:r>
          </w:p>
        </w:tc>
      </w:tr>
      <w:tr w:rsidR="00565558" w14:paraId="7B1D6B70" w14:textId="77777777" w:rsidTr="00D738EF">
        <w:trPr>
          <w:trHeight w:val="1358"/>
          <w:tblCellSpacing w:w="15" w:type="dxa"/>
        </w:trPr>
        <w:tc>
          <w:tcPr>
            <w:tcW w:w="1240" w:type="dxa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050AED4D" w14:textId="6A048E06" w:rsidR="000957B6" w:rsidRPr="00D47F8D" w:rsidRDefault="00D51909" w:rsidP="00AA0845">
            <w:pPr>
              <w:wordWrap w:val="0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/>
                <w:sz w:val="21"/>
                <w:szCs w:val="21"/>
              </w:rPr>
              <w:t>gps、</w:t>
            </w: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bds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0F3E58C6" w14:textId="7C60FB3D" w:rsidR="000957B6" w:rsidRPr="00D47F8D" w:rsidRDefault="00DD147E" w:rsidP="00DD147E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数据历元完整率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46A7F1B5" w14:textId="77777777" w:rsidR="002D49D0" w:rsidRPr="00D47F8D" w:rsidRDefault="00D51909" w:rsidP="00AA0845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10</w:t>
            </w:r>
            <w:r w:rsidR="0023728C" w:rsidRPr="00D47F8D">
              <w:rPr>
                <w:rFonts w:ascii="微软雅黑" w:eastAsia="微软雅黑" w:hAnsi="微软雅黑" w:hint="eastAsia"/>
                <w:sz w:val="21"/>
                <w:szCs w:val="21"/>
              </w:rPr>
              <w:t>°</w:t>
            </w: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~30</w:t>
            </w:r>
            <w:r w:rsidR="0023728C" w:rsidRPr="00D47F8D">
              <w:rPr>
                <w:rFonts w:ascii="微软雅黑" w:eastAsia="微软雅黑" w:hAnsi="微软雅黑" w:hint="eastAsia"/>
                <w:sz w:val="21"/>
                <w:szCs w:val="21"/>
              </w:rPr>
              <w:t>°</w:t>
            </w:r>
          </w:p>
          <w:p w14:paraId="65E06770" w14:textId="2EB448BD" w:rsidR="0023728C" w:rsidRPr="00D47F8D" w:rsidRDefault="002D49D0" w:rsidP="00CD1073">
            <w:pPr>
              <w:wordWrap w:val="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多径</w:t>
            </w:r>
            <w:r w:rsidR="00CD1073">
              <w:rPr>
                <w:rFonts w:ascii="微软雅黑" w:eastAsia="微软雅黑" w:hAnsi="微软雅黑" w:hint="eastAsia"/>
                <w:sz w:val="21"/>
                <w:szCs w:val="21"/>
              </w:rPr>
              <w:t>误差</w:t>
            </w:r>
            <w:r w:rsidR="00D738EF">
              <w:rPr>
                <w:rFonts w:ascii="微软雅黑" w:eastAsia="微软雅黑" w:hAnsi="微软雅黑" w:hint="eastAsia"/>
                <w:sz w:val="21"/>
                <w:szCs w:val="21"/>
              </w:rPr>
              <w:t xml:space="preserve"> </w:t>
            </w:r>
            <w:r w:rsidR="00565558" w:rsidRPr="00D47F8D">
              <w:rPr>
                <w:rFonts w:ascii="微软雅黑" w:eastAsia="微软雅黑" w:hAnsi="微软雅黑" w:hint="eastAsia"/>
                <w:sz w:val="21"/>
                <w:szCs w:val="21"/>
              </w:rPr>
              <w:t>&lt;</w:t>
            </w:r>
            <w:r w:rsidR="00D738EF">
              <w:rPr>
                <w:rFonts w:ascii="微软雅黑" w:eastAsia="微软雅黑" w:hAnsi="微软雅黑" w:hint="eastAsia"/>
                <w:sz w:val="21"/>
                <w:szCs w:val="21"/>
              </w:rPr>
              <w:t xml:space="preserve"> </w:t>
            </w:r>
            <w:r w:rsidR="00565558" w:rsidRPr="00D47F8D">
              <w:rPr>
                <w:rFonts w:ascii="微软雅黑" w:eastAsia="微软雅黑" w:hAnsi="微软雅黑" w:hint="eastAsia"/>
                <w:sz w:val="21"/>
                <w:szCs w:val="21"/>
              </w:rPr>
              <w:t>0.7m</w:t>
            </w:r>
            <w:r w:rsidR="00CD1073">
              <w:rPr>
                <w:rFonts w:ascii="微软雅黑" w:eastAsia="微软雅黑" w:hAnsi="微软雅黑" w:hint="eastAsia"/>
                <w:sz w:val="21"/>
                <w:szCs w:val="21"/>
              </w:rPr>
              <w:t>合格率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4E5CBD81" w14:textId="77777777" w:rsidR="00D738EF" w:rsidRPr="00D47F8D" w:rsidRDefault="00D738EF" w:rsidP="00D738EF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10°~30°</w:t>
            </w:r>
          </w:p>
          <w:p w14:paraId="6CED26C6" w14:textId="56DED381" w:rsidR="000957B6" w:rsidRPr="00D47F8D" w:rsidRDefault="00D738EF" w:rsidP="00D738EF">
            <w:pPr>
              <w:wordWrap w:val="0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多径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 xml:space="preserve">误差 </w:t>
            </w: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&lt;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 xml:space="preserve"> </w:t>
            </w: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0.7m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>合格率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60F57A21" w14:textId="6680A1FA" w:rsidR="000957B6" w:rsidRPr="00D47F8D" w:rsidRDefault="00DD147E" w:rsidP="005402EE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载波相位观测量</w:t>
            </w:r>
            <w:r w:rsidR="005402EE" w:rsidRPr="00D47F8D">
              <w:rPr>
                <w:rFonts w:ascii="微软雅黑" w:eastAsia="微软雅黑" w:hAnsi="微软雅黑" w:hint="eastAsia"/>
                <w:sz w:val="21"/>
                <w:szCs w:val="21"/>
              </w:rPr>
              <w:t>总数</w:t>
            </w: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/周跳</w:t>
            </w:r>
            <w:r w:rsidR="005402EE" w:rsidRPr="00D47F8D">
              <w:rPr>
                <w:rFonts w:ascii="微软雅黑" w:eastAsia="微软雅黑" w:hAnsi="微软雅黑" w:hint="eastAsia"/>
                <w:sz w:val="21"/>
                <w:szCs w:val="21"/>
              </w:rPr>
              <w:t>数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single" w:sz="6" w:space="0" w:color="E9E9E9"/>
            </w:tcBorders>
            <w:shd w:val="clear" w:color="auto" w:fill="auto"/>
            <w:tcMar>
              <w:top w:w="150" w:type="dxa"/>
              <w:left w:w="120" w:type="dxa"/>
              <w:bottom w:w="150" w:type="dxa"/>
              <w:right w:w="120" w:type="dxa"/>
            </w:tcMar>
            <w:vAlign w:val="center"/>
            <w:hideMark/>
          </w:tcPr>
          <w:p w14:paraId="445B3C19" w14:textId="56193445" w:rsidR="000957B6" w:rsidRPr="00D47F8D" w:rsidRDefault="005402EE" w:rsidP="00AA0845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D47F8D">
              <w:rPr>
                <w:rFonts w:ascii="微软雅黑" w:eastAsia="微软雅黑" w:hAnsi="微软雅黑"/>
                <w:sz w:val="21"/>
                <w:szCs w:val="21"/>
              </w:rPr>
              <w:t>载</w:t>
            </w:r>
            <w:r w:rsidRPr="00D47F8D">
              <w:rPr>
                <w:rFonts w:ascii="微软雅黑" w:eastAsia="微软雅黑" w:hAnsi="微软雅黑" w:hint="eastAsia"/>
                <w:sz w:val="21"/>
                <w:szCs w:val="21"/>
              </w:rPr>
              <w:t>波信号平均功率/噪声平均功率</w:t>
            </w:r>
          </w:p>
        </w:tc>
      </w:tr>
    </w:tbl>
    <w:p w14:paraId="50B75D09" w14:textId="0064B9DF" w:rsidR="005E062A" w:rsidRDefault="000957B6" w:rsidP="001037EF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t>整体质量</w:t>
      </w:r>
    </w:p>
    <w:p w14:paraId="43D2E040" w14:textId="309FCAFD" w:rsidR="00AC3223" w:rsidRDefault="005E062A" w:rsidP="005E062A">
      <w:pPr>
        <w:pStyle w:val="a4"/>
        <w:ind w:firstLineChars="0" w:firstLine="0"/>
      </w:pPr>
      <w:r>
        <w:rPr>
          <w:rFonts w:hint="eastAsia"/>
        </w:rPr>
        <w:t xml:space="preserve">    </w:t>
      </w:r>
      <w:r w:rsidR="00AC3223" w:rsidRPr="00AC3223">
        <w:t>分为优、良、差三级</w:t>
      </w:r>
      <w:r w:rsidR="006C6EFE">
        <w:rPr>
          <w:rFonts w:hint="eastAsia"/>
        </w:rPr>
        <w:t>，</w:t>
      </w:r>
      <w:r w:rsidR="00027345">
        <w:rPr>
          <w:rFonts w:hint="eastAsia"/>
        </w:rPr>
        <w:t>评定</w:t>
      </w:r>
      <w:r w:rsidR="006C6EFE">
        <w:rPr>
          <w:rFonts w:hint="eastAsia"/>
        </w:rPr>
        <w:t>等级优</w:t>
      </w:r>
      <w:r w:rsidR="006C6EFE" w:rsidRPr="00AC3223">
        <w:t>、良</w:t>
      </w:r>
      <w:r w:rsidR="00027345">
        <w:rPr>
          <w:rFonts w:hint="eastAsia"/>
        </w:rPr>
        <w:t>则认为可满足解算要求。</w:t>
      </w:r>
    </w:p>
    <w:p w14:paraId="29BFBDCE" w14:textId="060A3392" w:rsidR="00E312E6" w:rsidRDefault="00E312E6" w:rsidP="001037EF">
      <w:pPr>
        <w:pStyle w:val="a4"/>
        <w:numPr>
          <w:ilvl w:val="0"/>
          <w:numId w:val="27"/>
        </w:numPr>
        <w:ind w:firstLineChars="0"/>
      </w:pPr>
      <w:r>
        <w:rPr>
          <w:rFonts w:hint="eastAsia"/>
        </w:rPr>
        <w:lastRenderedPageBreak/>
        <w:t>数</w:t>
      </w:r>
      <w:r w:rsidR="005E062A">
        <w:rPr>
          <w:rFonts w:hint="eastAsia"/>
        </w:rPr>
        <w:t>据详情</w:t>
      </w:r>
    </w:p>
    <w:p w14:paraId="5CB7DB30" w14:textId="2F64D624" w:rsidR="009B7A42" w:rsidRDefault="009B7A42" w:rsidP="004B793C">
      <w:pPr>
        <w:jc w:val="center"/>
      </w:pPr>
      <w:r>
        <w:rPr>
          <w:rFonts w:hint="eastAsia"/>
          <w:noProof/>
        </w:rPr>
        <w:drawing>
          <wp:inline distT="0" distB="0" distL="0" distR="0" wp14:anchorId="59F71CDC" wp14:editId="110B6AFB">
            <wp:extent cx="4504055" cy="2389518"/>
            <wp:effectExtent l="0" t="0" r="0" b="0"/>
            <wp:docPr id="1" name="图片 1" descr="屏幕快照%202019-07-17%20下午4.59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屏幕快照%202019-07-17%20下午4.59.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295" cy="241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5D8B" w14:textId="59EA70C1" w:rsidR="0004389A" w:rsidRDefault="00E312E6" w:rsidP="001037EF">
      <w:pPr>
        <w:pStyle w:val="a4"/>
        <w:numPr>
          <w:ilvl w:val="0"/>
          <w:numId w:val="28"/>
        </w:numPr>
        <w:ind w:firstLineChars="0"/>
      </w:pPr>
      <w:r>
        <w:rPr>
          <w:rFonts w:hint="eastAsia"/>
        </w:rPr>
        <w:t>多</w:t>
      </w:r>
      <w:r w:rsidR="009B7A42">
        <w:rPr>
          <w:rFonts w:hint="eastAsia"/>
        </w:rPr>
        <w:t>路径天空图</w:t>
      </w:r>
    </w:p>
    <w:p w14:paraId="215541FC" w14:textId="4990233C" w:rsidR="00112640" w:rsidRPr="0023044E" w:rsidRDefault="0004389A" w:rsidP="00CC5F85">
      <w:pPr>
        <w:rPr>
          <w:rFonts w:eastAsia="Times New Roman"/>
        </w:rPr>
      </w:pPr>
      <w:r>
        <w:rPr>
          <w:rFonts w:hint="eastAsia"/>
        </w:rPr>
        <w:t xml:space="preserve">    </w:t>
      </w:r>
      <w:r w:rsidR="00B25D16" w:rsidRPr="0004389A">
        <w:t>取值范围为</w:t>
      </w:r>
      <w:r w:rsidR="00B25D16" w:rsidRPr="0004389A">
        <w:t>0-2</w:t>
      </w:r>
      <w:r w:rsidR="00B25D16" w:rsidRPr="0004389A">
        <w:t>，按照蓝、绿、红的渐变色进行呈现</w:t>
      </w:r>
      <w:r w:rsidR="008803FC" w:rsidRPr="0004389A">
        <w:rPr>
          <w:rFonts w:hint="eastAsia"/>
        </w:rPr>
        <w:t>，</w:t>
      </w:r>
      <w:r w:rsidR="005E062A" w:rsidRPr="0004389A">
        <w:rPr>
          <w:rFonts w:hint="eastAsia"/>
        </w:rPr>
        <w:t>观测时段内多路径误差越大，多径合格率越低，数据质量越差。</w:t>
      </w:r>
      <w:r w:rsidR="005E062A" w:rsidRPr="0004389A">
        <w:rPr>
          <w:rFonts w:eastAsia="Times New Roman" w:hint="eastAsia"/>
        </w:rPr>
        <w:t xml:space="preserve"> </w:t>
      </w:r>
    </w:p>
    <w:p w14:paraId="0748E56F" w14:textId="4781D7EE" w:rsidR="0062415B" w:rsidRDefault="00112640" w:rsidP="001037EF">
      <w:pPr>
        <w:pStyle w:val="a4"/>
        <w:numPr>
          <w:ilvl w:val="0"/>
          <w:numId w:val="28"/>
        </w:numPr>
        <w:ind w:firstLineChars="0"/>
      </w:pPr>
      <w:r>
        <w:rPr>
          <w:rFonts w:hint="eastAsia"/>
        </w:rPr>
        <w:t>周跳天空图</w:t>
      </w:r>
    </w:p>
    <w:p w14:paraId="162AD9A8" w14:textId="1BDB5D1F" w:rsidR="00112640" w:rsidRPr="005E062A" w:rsidRDefault="0062415B" w:rsidP="00CC5F85">
      <w:pPr>
        <w:rPr>
          <w:rFonts w:eastAsia="Times New Roman"/>
        </w:rPr>
      </w:pPr>
      <w:r>
        <w:rPr>
          <w:rFonts w:hint="eastAsia"/>
        </w:rPr>
        <w:t xml:space="preserve">    </w:t>
      </w:r>
      <w:r w:rsidR="005E062A">
        <w:rPr>
          <w:shd w:val="clear" w:color="auto" w:fill="FFFFFF"/>
        </w:rPr>
        <w:t>取</w:t>
      </w:r>
      <w:r w:rsidR="005E062A">
        <w:rPr>
          <w:rFonts w:ascii="SimSun" w:eastAsia="SimSun" w:hAnsi="SimSun" w:cs="SimSun"/>
          <w:shd w:val="clear" w:color="auto" w:fill="FFFFFF"/>
        </w:rPr>
        <w:t>值为</w:t>
      </w:r>
      <w:r w:rsidR="005E062A">
        <w:rPr>
          <w:rFonts w:ascii="Arial" w:eastAsia="Times New Roman" w:hAnsi="Arial" w:cs="Arial"/>
          <w:shd w:val="clear" w:color="auto" w:fill="FFFFFF"/>
        </w:rPr>
        <w:t>0</w:t>
      </w:r>
      <w:r w:rsidR="005E062A">
        <w:rPr>
          <w:shd w:val="clear" w:color="auto" w:fill="FFFFFF"/>
        </w:rPr>
        <w:t>或</w:t>
      </w:r>
      <w:r w:rsidR="005E062A">
        <w:rPr>
          <w:rFonts w:ascii="Arial" w:eastAsia="Times New Roman" w:hAnsi="Arial" w:cs="Arial"/>
          <w:shd w:val="clear" w:color="auto" w:fill="FFFFFF"/>
        </w:rPr>
        <w:t>1</w:t>
      </w:r>
      <w:r w:rsidR="005E062A">
        <w:rPr>
          <w:shd w:val="clear" w:color="auto" w:fill="FFFFFF"/>
        </w:rPr>
        <w:t>，有周</w:t>
      </w:r>
      <w:r w:rsidR="005E062A">
        <w:rPr>
          <w:rFonts w:ascii="SimSun" w:eastAsia="SimSun" w:hAnsi="SimSun" w:cs="SimSun"/>
          <w:shd w:val="clear" w:color="auto" w:fill="FFFFFF"/>
        </w:rPr>
        <w:t>调则为红</w:t>
      </w:r>
      <w:r w:rsidR="005E062A">
        <w:rPr>
          <w:shd w:val="clear" w:color="auto" w:fill="FFFFFF"/>
        </w:rPr>
        <w:t>，无周跳</w:t>
      </w:r>
      <w:r w:rsidR="005E062A">
        <w:rPr>
          <w:rFonts w:ascii="SimSun" w:eastAsia="SimSun" w:hAnsi="SimSun" w:cs="SimSun"/>
          <w:shd w:val="clear" w:color="auto" w:fill="FFFFFF"/>
        </w:rPr>
        <w:t>则为</w:t>
      </w:r>
      <w:r w:rsidR="005E062A">
        <w:rPr>
          <w:shd w:val="clear" w:color="auto" w:fill="FFFFFF"/>
        </w:rPr>
        <w:t>灰色。</w:t>
      </w:r>
      <w:r w:rsidR="005E062A">
        <w:rPr>
          <w:rFonts w:hint="eastAsia"/>
          <w:shd w:val="clear" w:color="auto" w:fill="FFFFFF"/>
        </w:rPr>
        <w:t>周跳越多，周跳比越低，数据越差。</w:t>
      </w:r>
    </w:p>
    <w:p w14:paraId="0AE154CD" w14:textId="10987CCF" w:rsidR="00CD7310" w:rsidRDefault="00AB36A9" w:rsidP="001037EF">
      <w:pPr>
        <w:pStyle w:val="a4"/>
        <w:numPr>
          <w:ilvl w:val="0"/>
          <w:numId w:val="28"/>
        </w:numPr>
        <w:ind w:firstLineChars="0"/>
      </w:pPr>
      <w:r>
        <w:rPr>
          <w:rFonts w:hint="eastAsia"/>
        </w:rPr>
        <w:t>信噪比天空图</w:t>
      </w:r>
    </w:p>
    <w:p w14:paraId="29354A5A" w14:textId="2B815660" w:rsidR="00CC5F85" w:rsidRPr="0023044E" w:rsidRDefault="00CC5F85" w:rsidP="00CC5F85">
      <w:pPr>
        <w:rPr>
          <w:shd w:val="clear" w:color="auto" w:fill="FFFFFF"/>
        </w:rPr>
      </w:pPr>
      <w:r>
        <w:rPr>
          <w:rFonts w:hint="eastAsia"/>
          <w:shd w:val="clear" w:color="auto" w:fill="FFFFFF"/>
        </w:rPr>
        <w:t xml:space="preserve">    </w:t>
      </w:r>
      <w:r w:rsidR="005E062A">
        <w:rPr>
          <w:shd w:val="clear" w:color="auto" w:fill="FFFFFF"/>
        </w:rPr>
        <w:t>取</w:t>
      </w:r>
      <w:r w:rsidR="005E062A">
        <w:rPr>
          <w:rFonts w:ascii="SimSun" w:eastAsia="SimSun" w:hAnsi="SimSun" w:cs="SimSun"/>
          <w:shd w:val="clear" w:color="auto" w:fill="FFFFFF"/>
        </w:rPr>
        <w:t>值</w:t>
      </w:r>
      <w:r w:rsidR="005E062A">
        <w:rPr>
          <w:shd w:val="clear" w:color="auto" w:fill="FFFFFF"/>
        </w:rPr>
        <w:t>范</w:t>
      </w:r>
      <w:r w:rsidR="005E062A">
        <w:rPr>
          <w:rFonts w:ascii="SimSun" w:eastAsia="SimSun" w:hAnsi="SimSun" w:cs="SimSun"/>
          <w:shd w:val="clear" w:color="auto" w:fill="FFFFFF"/>
        </w:rPr>
        <w:t>围为</w:t>
      </w:r>
      <w:r w:rsidR="005E062A">
        <w:rPr>
          <w:rFonts w:ascii="Arial" w:eastAsia="Times New Roman" w:hAnsi="Arial" w:cs="Arial"/>
          <w:shd w:val="clear" w:color="auto" w:fill="FFFFFF"/>
        </w:rPr>
        <w:t>0-50</w:t>
      </w:r>
      <w:r w:rsidR="005E062A">
        <w:rPr>
          <w:shd w:val="clear" w:color="auto" w:fill="FFFFFF"/>
        </w:rPr>
        <w:t>，按照</w:t>
      </w:r>
      <w:r w:rsidR="005E062A">
        <w:rPr>
          <w:rFonts w:ascii="SimSun" w:eastAsia="SimSun" w:hAnsi="SimSun" w:cs="SimSun"/>
          <w:shd w:val="clear" w:color="auto" w:fill="FFFFFF"/>
        </w:rPr>
        <w:t>蓝</w:t>
      </w:r>
      <w:r w:rsidR="005E062A">
        <w:rPr>
          <w:shd w:val="clear" w:color="auto" w:fill="FFFFFF"/>
        </w:rPr>
        <w:t>、</w:t>
      </w:r>
      <w:r w:rsidR="005E062A">
        <w:rPr>
          <w:rFonts w:ascii="SimSun" w:eastAsia="SimSun" w:hAnsi="SimSun" w:cs="SimSun"/>
          <w:shd w:val="clear" w:color="auto" w:fill="FFFFFF"/>
        </w:rPr>
        <w:t>绿</w:t>
      </w:r>
      <w:r w:rsidR="005E062A">
        <w:rPr>
          <w:shd w:val="clear" w:color="auto" w:fill="FFFFFF"/>
        </w:rPr>
        <w:t>、</w:t>
      </w:r>
      <w:r w:rsidR="005E062A">
        <w:rPr>
          <w:rFonts w:ascii="SimSun" w:eastAsia="SimSun" w:hAnsi="SimSun" w:cs="SimSun"/>
          <w:shd w:val="clear" w:color="auto" w:fill="FFFFFF"/>
        </w:rPr>
        <w:t>红</w:t>
      </w:r>
      <w:r w:rsidR="005E062A">
        <w:rPr>
          <w:shd w:val="clear" w:color="auto" w:fill="FFFFFF"/>
        </w:rPr>
        <w:t>的</w:t>
      </w:r>
      <w:r w:rsidR="005E062A">
        <w:rPr>
          <w:rFonts w:ascii="SimSun" w:eastAsia="SimSun" w:hAnsi="SimSun" w:cs="SimSun"/>
          <w:shd w:val="clear" w:color="auto" w:fill="FFFFFF"/>
        </w:rPr>
        <w:t>渐变</w:t>
      </w:r>
      <w:r w:rsidR="005E062A">
        <w:rPr>
          <w:shd w:val="clear" w:color="auto" w:fill="FFFFFF"/>
        </w:rPr>
        <w:t>色</w:t>
      </w:r>
      <w:r w:rsidR="005E062A">
        <w:rPr>
          <w:rFonts w:ascii="SimSun" w:eastAsia="SimSun" w:hAnsi="SimSun" w:cs="SimSun"/>
          <w:shd w:val="clear" w:color="auto" w:fill="FFFFFF"/>
        </w:rPr>
        <w:t>进</w:t>
      </w:r>
      <w:r w:rsidR="005E062A">
        <w:rPr>
          <w:shd w:val="clear" w:color="auto" w:fill="FFFFFF"/>
        </w:rPr>
        <w:t>行呈</w:t>
      </w:r>
      <w:r w:rsidR="005E062A">
        <w:rPr>
          <w:rFonts w:ascii="SimSun" w:eastAsia="SimSun" w:hAnsi="SimSun" w:cs="SimSun"/>
          <w:shd w:val="clear" w:color="auto" w:fill="FFFFFF"/>
        </w:rPr>
        <w:t>现</w:t>
      </w:r>
      <w:r w:rsidR="005E062A">
        <w:rPr>
          <w:shd w:val="clear" w:color="auto" w:fill="FFFFFF"/>
        </w:rPr>
        <w:t>。</w:t>
      </w:r>
      <w:r w:rsidR="005E062A">
        <w:rPr>
          <w:rFonts w:hint="eastAsia"/>
          <w:shd w:val="clear" w:color="auto" w:fill="FFFFFF"/>
        </w:rPr>
        <w:t>信噪比越高，噪声干</w:t>
      </w:r>
      <w:r w:rsidR="005E062A">
        <w:rPr>
          <w:rFonts w:ascii="SimSun" w:eastAsia="SimSun" w:hAnsi="SimSun" w:cs="SimSun"/>
          <w:shd w:val="clear" w:color="auto" w:fill="FFFFFF"/>
        </w:rPr>
        <w:t>扰</w:t>
      </w:r>
      <w:r w:rsidR="005E062A">
        <w:rPr>
          <w:rFonts w:hint="eastAsia"/>
          <w:shd w:val="clear" w:color="auto" w:fill="FFFFFF"/>
        </w:rPr>
        <w:t>越小，数据</w:t>
      </w:r>
      <w:r w:rsidR="005E062A">
        <w:rPr>
          <w:rFonts w:ascii="SimSun" w:eastAsia="SimSun" w:hAnsi="SimSun" w:cs="SimSun"/>
          <w:shd w:val="clear" w:color="auto" w:fill="FFFFFF"/>
        </w:rPr>
        <w:t>质</w:t>
      </w:r>
      <w:r w:rsidR="005E062A">
        <w:rPr>
          <w:rFonts w:hint="eastAsia"/>
          <w:shd w:val="clear" w:color="auto" w:fill="FFFFFF"/>
        </w:rPr>
        <w:t>量越好。</w:t>
      </w:r>
    </w:p>
    <w:p w14:paraId="3244903F" w14:textId="19BE2D6A" w:rsidR="00CC5F85" w:rsidRPr="001037EF" w:rsidRDefault="00CC5F85" w:rsidP="001037EF">
      <w:pPr>
        <w:pStyle w:val="a4"/>
        <w:numPr>
          <w:ilvl w:val="0"/>
          <w:numId w:val="28"/>
        </w:numPr>
        <w:ind w:firstLineChars="0"/>
        <w:rPr>
          <w:shd w:val="clear" w:color="auto" w:fill="FFFFFF"/>
        </w:rPr>
      </w:pPr>
      <w:r w:rsidRPr="001037EF">
        <w:rPr>
          <w:shd w:val="clear" w:color="auto" w:fill="FFFFFF"/>
        </w:rPr>
        <w:t>三星单频数据质量分析</w:t>
      </w:r>
    </w:p>
    <w:p w14:paraId="0F5449F9" w14:textId="5B29C1BE" w:rsidR="00CC5F85" w:rsidRDefault="00CC5F85" w:rsidP="00CC5F85">
      <w:pPr>
        <w:rPr>
          <w:rFonts w:eastAsia="Times New Roman"/>
        </w:rPr>
      </w:pPr>
      <w:r>
        <w:rPr>
          <w:rFonts w:eastAsia="Times New Roman" w:hint="eastAsia"/>
        </w:rPr>
        <w:t xml:space="preserve">    GPS+GLONASS+BDS</w:t>
      </w:r>
      <w:r>
        <w:rPr>
          <w:rFonts w:ascii="MS Mincho" w:eastAsia="MS Mincho" w:hAnsi="MS Mincho" w:cs="MS Mincho"/>
        </w:rPr>
        <w:t>，三系</w:t>
      </w:r>
      <w:r>
        <w:rPr>
          <w:rFonts w:ascii="SimSun" w:eastAsia="SimSun" w:hAnsi="SimSun" w:cs="SimSun"/>
        </w:rPr>
        <w:t>统</w:t>
      </w:r>
      <w:r w:rsidR="008F1820">
        <w:rPr>
          <w:rFonts w:ascii="SimSun" w:eastAsia="SimSun" w:hAnsi="SimSun" w:cs="SimSun" w:hint="eastAsia"/>
        </w:rPr>
        <w:t>一频点</w:t>
      </w:r>
      <w:r>
        <w:rPr>
          <w:rFonts w:ascii="MS Mincho" w:eastAsia="MS Mincho" w:hAnsi="MS Mincho" w:cs="MS Mincho"/>
        </w:rPr>
        <w:t>数据</w:t>
      </w:r>
      <w:r>
        <w:rPr>
          <w:rFonts w:ascii="SimSun" w:eastAsia="SimSun" w:hAnsi="SimSun" w:cs="SimSun"/>
        </w:rPr>
        <w:t>质量分</w:t>
      </w:r>
      <w:r>
        <w:rPr>
          <w:rFonts w:ascii="MS Mincho" w:eastAsia="MS Mincho" w:hAnsi="MS Mincho" w:cs="MS Mincho"/>
        </w:rPr>
        <w:t>析。</w:t>
      </w:r>
    </w:p>
    <w:p w14:paraId="01CF83F0" w14:textId="58E19670" w:rsidR="00E312E6" w:rsidRPr="00B30BD5" w:rsidRDefault="00B30BD5" w:rsidP="008D7DC7">
      <w:pPr>
        <w:pStyle w:val="2"/>
      </w:pPr>
      <w:r>
        <w:rPr>
          <w:rFonts w:hint="eastAsia"/>
        </w:rPr>
        <w:t>1.</w:t>
      </w:r>
      <w:r w:rsidR="008D7DC7">
        <w:rPr>
          <w:rFonts w:hint="eastAsia"/>
        </w:rPr>
        <w:t xml:space="preserve">3 </w:t>
      </w:r>
      <w:r w:rsidR="009731CF">
        <w:rPr>
          <w:rFonts w:hint="eastAsia"/>
        </w:rPr>
        <w:t>FindMM</w:t>
      </w:r>
      <w:r w:rsidR="000C21E4" w:rsidRPr="00B30BD5">
        <w:rPr>
          <w:rFonts w:hint="eastAsia"/>
        </w:rPr>
        <w:t>数据质量标准</w:t>
      </w:r>
    </w:p>
    <w:tbl>
      <w:tblPr>
        <w:tblStyle w:val="4-6"/>
        <w:tblW w:w="5840" w:type="dxa"/>
        <w:jc w:val="center"/>
        <w:tblLook w:val="04A0" w:firstRow="1" w:lastRow="0" w:firstColumn="1" w:lastColumn="0" w:noHBand="0" w:noVBand="1"/>
      </w:tblPr>
      <w:tblGrid>
        <w:gridCol w:w="2544"/>
        <w:gridCol w:w="1016"/>
        <w:gridCol w:w="1140"/>
        <w:gridCol w:w="1140"/>
      </w:tblGrid>
      <w:tr w:rsidR="00632A38" w14:paraId="443683AD" w14:textId="77777777" w:rsidTr="00632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hideMark/>
          </w:tcPr>
          <w:p w14:paraId="784DDE4A" w14:textId="77777777" w:rsidR="004B6E0B" w:rsidRPr="00295B28" w:rsidRDefault="004B6E0B">
            <w:pPr>
              <w:jc w:val="center"/>
              <w:rPr>
                <w:rFonts w:ascii="DengXian" w:eastAsia="DengXian" w:hAnsi="DengXian"/>
              </w:rPr>
            </w:pPr>
            <w:r w:rsidRPr="00295B28">
              <w:rPr>
                <w:rFonts w:ascii="DengXian" w:eastAsia="DengXian" w:hAnsi="DengXian" w:hint="eastAsia"/>
              </w:rPr>
              <w:t>数据质量评价</w:t>
            </w:r>
          </w:p>
        </w:tc>
        <w:tc>
          <w:tcPr>
            <w:tcW w:w="1016" w:type="dxa"/>
            <w:noWrap/>
            <w:hideMark/>
          </w:tcPr>
          <w:p w14:paraId="5E55BBE2" w14:textId="77777777" w:rsidR="004B6E0B" w:rsidRPr="00295B28" w:rsidRDefault="004B6E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</w:rPr>
            </w:pPr>
            <w:r w:rsidRPr="00295B28">
              <w:rPr>
                <w:rFonts w:ascii="DengXian" w:eastAsia="DengXian" w:hAnsi="DengXian" w:hint="eastAsia"/>
              </w:rPr>
              <w:t>优</w:t>
            </w:r>
          </w:p>
        </w:tc>
        <w:tc>
          <w:tcPr>
            <w:tcW w:w="1140" w:type="dxa"/>
            <w:noWrap/>
            <w:hideMark/>
          </w:tcPr>
          <w:p w14:paraId="1A15C8D0" w14:textId="77777777" w:rsidR="004B6E0B" w:rsidRPr="00295B28" w:rsidRDefault="004B6E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</w:rPr>
            </w:pPr>
            <w:r w:rsidRPr="00295B28">
              <w:rPr>
                <w:rFonts w:ascii="DengXian" w:eastAsia="DengXian" w:hAnsi="DengXian" w:hint="eastAsia"/>
              </w:rPr>
              <w:t>良</w:t>
            </w:r>
          </w:p>
        </w:tc>
        <w:tc>
          <w:tcPr>
            <w:tcW w:w="1140" w:type="dxa"/>
            <w:noWrap/>
            <w:hideMark/>
          </w:tcPr>
          <w:p w14:paraId="50C582C4" w14:textId="77777777" w:rsidR="004B6E0B" w:rsidRPr="00295B28" w:rsidRDefault="004B6E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</w:rPr>
            </w:pPr>
            <w:r w:rsidRPr="00295B28">
              <w:rPr>
                <w:rFonts w:ascii="DengXian" w:eastAsia="DengXian" w:hAnsi="DengXian" w:hint="eastAsia"/>
              </w:rPr>
              <w:t>差</w:t>
            </w:r>
          </w:p>
        </w:tc>
      </w:tr>
      <w:tr w:rsidR="00632A38" w14:paraId="33AEF94F" w14:textId="77777777" w:rsidTr="006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noWrap/>
            <w:hideMark/>
          </w:tcPr>
          <w:p w14:paraId="7A6661F4" w14:textId="77777777" w:rsidR="004B6E0B" w:rsidRDefault="004B6E0B">
            <w:pPr>
              <w:jc w:val="center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数据完整率</w:t>
            </w:r>
          </w:p>
        </w:tc>
        <w:tc>
          <w:tcPr>
            <w:tcW w:w="1016" w:type="dxa"/>
            <w:noWrap/>
            <w:hideMark/>
          </w:tcPr>
          <w:p w14:paraId="44C8D33D" w14:textId="77777777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&gt;85%</w:t>
            </w:r>
          </w:p>
        </w:tc>
        <w:tc>
          <w:tcPr>
            <w:tcW w:w="1140" w:type="dxa"/>
            <w:noWrap/>
            <w:hideMark/>
          </w:tcPr>
          <w:p w14:paraId="675C9FE7" w14:textId="77777777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&gt;85%</w:t>
            </w:r>
          </w:p>
        </w:tc>
        <w:tc>
          <w:tcPr>
            <w:tcW w:w="1140" w:type="dxa"/>
            <w:noWrap/>
            <w:hideMark/>
          </w:tcPr>
          <w:p w14:paraId="676F4B77" w14:textId="77777777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其他</w:t>
            </w:r>
          </w:p>
        </w:tc>
      </w:tr>
      <w:tr w:rsidR="00632A38" w14:paraId="7B4AC7A2" w14:textId="77777777" w:rsidTr="00632A38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noWrap/>
            <w:hideMark/>
          </w:tcPr>
          <w:p w14:paraId="5A9F26D0" w14:textId="77777777" w:rsidR="004B6E0B" w:rsidRDefault="004B6E0B">
            <w:pPr>
              <w:jc w:val="center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多径合格率MP1&lt;0.7</w:t>
            </w:r>
          </w:p>
        </w:tc>
        <w:tc>
          <w:tcPr>
            <w:tcW w:w="1016" w:type="dxa"/>
            <w:noWrap/>
            <w:hideMark/>
          </w:tcPr>
          <w:p w14:paraId="26A0CE9C" w14:textId="02C4546B" w:rsidR="004B6E0B" w:rsidRDefault="0048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&gt;90%</w:t>
            </w:r>
          </w:p>
        </w:tc>
        <w:tc>
          <w:tcPr>
            <w:tcW w:w="1140" w:type="dxa"/>
            <w:noWrap/>
            <w:hideMark/>
          </w:tcPr>
          <w:p w14:paraId="0222F05F" w14:textId="7DB6189E" w:rsidR="004B6E0B" w:rsidRDefault="00483D8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&gt;75%</w:t>
            </w:r>
          </w:p>
        </w:tc>
        <w:tc>
          <w:tcPr>
            <w:tcW w:w="1140" w:type="dxa"/>
            <w:noWrap/>
            <w:hideMark/>
          </w:tcPr>
          <w:p w14:paraId="116C1ABF" w14:textId="77777777" w:rsidR="004B6E0B" w:rsidRDefault="004B6E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其他</w:t>
            </w:r>
          </w:p>
        </w:tc>
      </w:tr>
      <w:tr w:rsidR="00632A38" w14:paraId="33E85DAA" w14:textId="77777777" w:rsidTr="006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noWrap/>
            <w:hideMark/>
          </w:tcPr>
          <w:p w14:paraId="7ED9962C" w14:textId="77777777" w:rsidR="004B6E0B" w:rsidRDefault="004B6E0B">
            <w:pPr>
              <w:jc w:val="center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多径合格率MP2&lt;0.7</w:t>
            </w:r>
          </w:p>
        </w:tc>
        <w:tc>
          <w:tcPr>
            <w:tcW w:w="1016" w:type="dxa"/>
            <w:noWrap/>
            <w:hideMark/>
          </w:tcPr>
          <w:p w14:paraId="7C630DCB" w14:textId="0B96787E" w:rsidR="004B6E0B" w:rsidRDefault="00483D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&gt;90%</w:t>
            </w:r>
          </w:p>
        </w:tc>
        <w:tc>
          <w:tcPr>
            <w:tcW w:w="1140" w:type="dxa"/>
            <w:noWrap/>
            <w:hideMark/>
          </w:tcPr>
          <w:p w14:paraId="7F150FAA" w14:textId="2038A4C9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</w:t>
            </w:r>
            <w:r w:rsidR="00483D8D">
              <w:rPr>
                <w:rFonts w:ascii="DengXian" w:eastAsia="DengXian" w:hAnsi="DengXian" w:hint="eastAsia"/>
                <w:color w:val="000000"/>
              </w:rPr>
              <w:t>75%</w:t>
            </w:r>
            <w:bookmarkStart w:id="0" w:name="_GoBack"/>
            <w:bookmarkEnd w:id="0"/>
          </w:p>
        </w:tc>
        <w:tc>
          <w:tcPr>
            <w:tcW w:w="1140" w:type="dxa"/>
            <w:noWrap/>
            <w:hideMark/>
          </w:tcPr>
          <w:p w14:paraId="6606F4C0" w14:textId="77777777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其他</w:t>
            </w:r>
          </w:p>
        </w:tc>
      </w:tr>
      <w:tr w:rsidR="00632A38" w14:paraId="1DF0C922" w14:textId="77777777" w:rsidTr="00632A38">
        <w:trPr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noWrap/>
            <w:hideMark/>
          </w:tcPr>
          <w:p w14:paraId="745E1C85" w14:textId="77777777" w:rsidR="004B6E0B" w:rsidRDefault="004B6E0B">
            <w:pPr>
              <w:jc w:val="center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周跳比(10S采样）</w:t>
            </w:r>
          </w:p>
        </w:tc>
        <w:tc>
          <w:tcPr>
            <w:tcW w:w="1016" w:type="dxa"/>
            <w:noWrap/>
            <w:hideMark/>
          </w:tcPr>
          <w:p w14:paraId="59790B62" w14:textId="77777777" w:rsidR="004B6E0B" w:rsidRDefault="004B6E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&gt;800</w:t>
            </w:r>
          </w:p>
        </w:tc>
        <w:tc>
          <w:tcPr>
            <w:tcW w:w="1140" w:type="dxa"/>
            <w:noWrap/>
            <w:hideMark/>
          </w:tcPr>
          <w:p w14:paraId="13B68C31" w14:textId="77777777" w:rsidR="004B6E0B" w:rsidRDefault="004B6E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&gt;200</w:t>
            </w:r>
          </w:p>
        </w:tc>
        <w:tc>
          <w:tcPr>
            <w:tcW w:w="1140" w:type="dxa"/>
            <w:noWrap/>
            <w:hideMark/>
          </w:tcPr>
          <w:p w14:paraId="5D2CE241" w14:textId="77777777" w:rsidR="004B6E0B" w:rsidRDefault="004B6E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其他</w:t>
            </w:r>
          </w:p>
        </w:tc>
      </w:tr>
      <w:tr w:rsidR="00632A38" w14:paraId="469403D5" w14:textId="77777777" w:rsidTr="006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noWrap/>
            <w:hideMark/>
          </w:tcPr>
          <w:p w14:paraId="3960D7F2" w14:textId="77777777" w:rsidR="004B6E0B" w:rsidRDefault="004B6E0B">
            <w:pPr>
              <w:jc w:val="center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信噪比</w:t>
            </w:r>
          </w:p>
        </w:tc>
        <w:tc>
          <w:tcPr>
            <w:tcW w:w="1016" w:type="dxa"/>
            <w:noWrap/>
            <w:hideMark/>
          </w:tcPr>
          <w:p w14:paraId="53493A67" w14:textId="77777777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&gt;40</w:t>
            </w:r>
          </w:p>
        </w:tc>
        <w:tc>
          <w:tcPr>
            <w:tcW w:w="1140" w:type="dxa"/>
            <w:noWrap/>
            <w:hideMark/>
          </w:tcPr>
          <w:p w14:paraId="3B5252F1" w14:textId="77777777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&gt;40</w:t>
            </w:r>
          </w:p>
        </w:tc>
        <w:tc>
          <w:tcPr>
            <w:tcW w:w="1140" w:type="dxa"/>
            <w:noWrap/>
            <w:hideMark/>
          </w:tcPr>
          <w:p w14:paraId="6044B300" w14:textId="77777777" w:rsidR="004B6E0B" w:rsidRDefault="004B6E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DengXian" w:eastAsia="DengXian" w:hAnsi="DengXian"/>
                <w:color w:val="000000"/>
              </w:rPr>
            </w:pPr>
            <w:r>
              <w:rPr>
                <w:rFonts w:ascii="DengXian" w:eastAsia="DengXian" w:hAnsi="DengXian" w:hint="eastAsia"/>
                <w:color w:val="000000"/>
              </w:rPr>
              <w:t>其他</w:t>
            </w:r>
          </w:p>
        </w:tc>
      </w:tr>
    </w:tbl>
    <w:p w14:paraId="03F71AE9" w14:textId="5C7684B1" w:rsidR="004B793C" w:rsidRDefault="00213B49" w:rsidP="000478B9">
      <w:pPr>
        <w:rPr>
          <w:sz w:val="21"/>
          <w:szCs w:val="21"/>
        </w:rPr>
      </w:pPr>
      <w:r w:rsidRPr="004B793C">
        <w:rPr>
          <w:rFonts w:hint="eastAsia"/>
          <w:sz w:val="21"/>
          <w:szCs w:val="21"/>
        </w:rPr>
        <w:t>注：</w:t>
      </w:r>
      <w:r w:rsidR="00290671" w:rsidRPr="004B793C">
        <w:rPr>
          <w:rFonts w:hint="eastAsia"/>
          <w:sz w:val="21"/>
          <w:szCs w:val="21"/>
        </w:rPr>
        <w:t>所有指标均满足相应等级要求方</w:t>
      </w:r>
      <w:r w:rsidR="005A27EC" w:rsidRPr="004B793C">
        <w:rPr>
          <w:rFonts w:hint="eastAsia"/>
          <w:sz w:val="21"/>
          <w:szCs w:val="21"/>
        </w:rPr>
        <w:t>能</w:t>
      </w:r>
      <w:r w:rsidR="00290671" w:rsidRPr="004B793C">
        <w:rPr>
          <w:rFonts w:hint="eastAsia"/>
          <w:sz w:val="21"/>
          <w:szCs w:val="21"/>
        </w:rPr>
        <w:t>评定数据质量达到相应等级</w:t>
      </w:r>
      <w:r w:rsidR="00F71CFF">
        <w:rPr>
          <w:rFonts w:hint="eastAsia"/>
          <w:sz w:val="21"/>
          <w:szCs w:val="21"/>
        </w:rPr>
        <w:t>。</w:t>
      </w:r>
    </w:p>
    <w:p w14:paraId="2B95D029" w14:textId="77777777" w:rsidR="00F71CFF" w:rsidRDefault="00F71CFF" w:rsidP="000478B9">
      <w:pPr>
        <w:rPr>
          <w:sz w:val="21"/>
          <w:szCs w:val="21"/>
        </w:rPr>
      </w:pPr>
    </w:p>
    <w:p w14:paraId="3CBA4B88" w14:textId="05EF5162" w:rsidR="00BE0EBE" w:rsidRDefault="001037EF" w:rsidP="00F71CFF">
      <w:pPr>
        <w:pStyle w:val="2"/>
        <w:ind w:left="0" w:firstLine="0"/>
      </w:pPr>
      <w:r>
        <w:rPr>
          <w:rFonts w:hint="eastAsia"/>
        </w:rPr>
        <w:t>1.4 常见问题及解决方案</w:t>
      </w:r>
    </w:p>
    <w:tbl>
      <w:tblPr>
        <w:tblStyle w:val="4-6"/>
        <w:tblW w:w="0" w:type="auto"/>
        <w:tblLook w:val="04A0" w:firstRow="1" w:lastRow="0" w:firstColumn="1" w:lastColumn="0" w:noHBand="0" w:noVBand="1"/>
      </w:tblPr>
      <w:tblGrid>
        <w:gridCol w:w="1203"/>
        <w:gridCol w:w="3816"/>
        <w:gridCol w:w="1722"/>
        <w:gridCol w:w="1549"/>
      </w:tblGrid>
      <w:tr w:rsidR="004E51B0" w14:paraId="382EAA0B" w14:textId="77777777" w:rsidTr="002D5D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</w:tcPr>
          <w:p w14:paraId="68606F24" w14:textId="54B15AEE" w:rsidR="00B70FDA" w:rsidRDefault="00B70FDA" w:rsidP="00B70FDA">
            <w:pPr>
              <w:jc w:val="center"/>
            </w:pPr>
            <w:r>
              <w:rPr>
                <w:rFonts w:hint="eastAsia"/>
              </w:rPr>
              <w:t>问题类型</w:t>
            </w:r>
          </w:p>
        </w:tc>
        <w:tc>
          <w:tcPr>
            <w:tcW w:w="3754" w:type="dxa"/>
          </w:tcPr>
          <w:p w14:paraId="409A91D6" w14:textId="74652C46" w:rsidR="00B70FDA" w:rsidRDefault="00B70FDA" w:rsidP="00B70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数据质量分析图</w:t>
            </w:r>
          </w:p>
        </w:tc>
        <w:tc>
          <w:tcPr>
            <w:tcW w:w="1745" w:type="dxa"/>
          </w:tcPr>
          <w:p w14:paraId="04D988B3" w14:textId="19425938" w:rsidR="00B70FDA" w:rsidRDefault="00B70FDA" w:rsidP="00B70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现象描述</w:t>
            </w:r>
          </w:p>
        </w:tc>
        <w:tc>
          <w:tcPr>
            <w:tcW w:w="1570" w:type="dxa"/>
          </w:tcPr>
          <w:p w14:paraId="285DF938" w14:textId="3BC70829" w:rsidR="00B70FDA" w:rsidRDefault="00B70FDA" w:rsidP="00B70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解决方案</w:t>
            </w:r>
          </w:p>
        </w:tc>
      </w:tr>
      <w:tr w:rsidR="004E51B0" w14:paraId="0548BE00" w14:textId="77777777" w:rsidTr="008809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shd w:val="clear" w:color="auto" w:fill="auto"/>
            <w:vAlign w:val="center"/>
          </w:tcPr>
          <w:p w14:paraId="1EBF9E40" w14:textId="4EC773C6" w:rsidR="00B70FDA" w:rsidRPr="002D5D41" w:rsidRDefault="00B70FDA" w:rsidP="00880991">
            <w:pPr>
              <w:jc w:val="center"/>
              <w:rPr>
                <w:noProof/>
                <w:sz w:val="21"/>
                <w:szCs w:val="21"/>
              </w:rPr>
            </w:pPr>
            <w:r w:rsidRPr="002D5D41">
              <w:rPr>
                <w:rFonts w:hint="eastAsia"/>
                <w:noProof/>
                <w:sz w:val="21"/>
                <w:szCs w:val="21"/>
              </w:rPr>
              <w:t>1.</w:t>
            </w:r>
            <w:r w:rsidRPr="002D5D41">
              <w:rPr>
                <w:rFonts w:hint="eastAsia"/>
                <w:noProof/>
                <w:sz w:val="21"/>
                <w:szCs w:val="21"/>
              </w:rPr>
              <w:t>环境遮挡问题</w:t>
            </w:r>
          </w:p>
        </w:tc>
        <w:tc>
          <w:tcPr>
            <w:tcW w:w="3754" w:type="dxa"/>
            <w:shd w:val="clear" w:color="auto" w:fill="auto"/>
            <w:vAlign w:val="center"/>
          </w:tcPr>
          <w:p w14:paraId="713E3385" w14:textId="56949FB4" w:rsidR="00B70FDA" w:rsidRPr="002D5D41" w:rsidRDefault="00B70FDA" w:rsidP="008809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2D5D41">
              <w:rPr>
                <w:noProof/>
                <w:sz w:val="21"/>
                <w:szCs w:val="21"/>
              </w:rPr>
              <w:drawing>
                <wp:inline distT="0" distB="0" distL="0" distR="0" wp14:anchorId="4CC2C1D7" wp14:editId="016F82E0">
                  <wp:extent cx="2247158" cy="2127250"/>
                  <wp:effectExtent l="25400" t="25400" r="13970" b="31750"/>
                  <wp:docPr id="13" name="图片 13" descr="屏幕快照%202019-07-25%20上午10.22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屏幕快照%202019-07-25%20上午10.22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58" cy="21458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shd w:val="clear" w:color="auto" w:fill="auto"/>
            <w:vAlign w:val="center"/>
          </w:tcPr>
          <w:p w14:paraId="7A4B791D" w14:textId="63074381" w:rsidR="00B70FDA" w:rsidRPr="002D5D41" w:rsidRDefault="00B70FDA" w:rsidP="008809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2D5D41">
              <w:rPr>
                <w:rFonts w:hint="eastAsia"/>
                <w:sz w:val="21"/>
                <w:szCs w:val="21"/>
              </w:rPr>
              <w:t>天空图显示部分数据缺失</w:t>
            </w:r>
            <w:r w:rsidR="00880991">
              <w:rPr>
                <w:rFonts w:hint="eastAsia"/>
                <w:sz w:val="21"/>
                <w:szCs w:val="21"/>
              </w:rPr>
              <w:t>。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3C723ADB" w14:textId="7FB6C3D2" w:rsidR="00B70FDA" w:rsidRPr="002D5D41" w:rsidRDefault="002D5D41" w:rsidP="008809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2D5D41">
              <w:rPr>
                <w:rFonts w:hint="eastAsia"/>
                <w:sz w:val="21"/>
                <w:szCs w:val="21"/>
              </w:rPr>
              <w:t>如图</w:t>
            </w:r>
            <w:r w:rsidR="00AE6163">
              <w:rPr>
                <w:rFonts w:hint="eastAsia"/>
                <w:sz w:val="21"/>
                <w:szCs w:val="21"/>
              </w:rPr>
              <w:t>可判断</w:t>
            </w:r>
            <w:r w:rsidR="004E51B0">
              <w:rPr>
                <w:rFonts w:hint="eastAsia"/>
                <w:sz w:val="21"/>
                <w:szCs w:val="21"/>
              </w:rPr>
              <w:t>天线西南方向存在遮挡物</w:t>
            </w:r>
            <w:r w:rsidR="00AE6163">
              <w:rPr>
                <w:rFonts w:hint="eastAsia"/>
                <w:sz w:val="21"/>
                <w:szCs w:val="21"/>
              </w:rPr>
              <w:t>，故应至现场排查</w:t>
            </w:r>
            <w:r w:rsidR="004E51B0">
              <w:rPr>
                <w:rFonts w:hint="eastAsia"/>
                <w:sz w:val="21"/>
                <w:szCs w:val="21"/>
              </w:rPr>
              <w:t>核实</w:t>
            </w:r>
            <w:r w:rsidR="00AE6163">
              <w:rPr>
                <w:rFonts w:hint="eastAsia"/>
                <w:sz w:val="21"/>
                <w:szCs w:val="21"/>
              </w:rPr>
              <w:t>，</w:t>
            </w:r>
            <w:r w:rsidR="004E51B0">
              <w:rPr>
                <w:rFonts w:hint="eastAsia"/>
                <w:sz w:val="21"/>
                <w:szCs w:val="21"/>
              </w:rPr>
              <w:t>设法</w:t>
            </w:r>
            <w:r w:rsidR="00AE6163">
              <w:rPr>
                <w:rFonts w:hint="eastAsia"/>
                <w:sz w:val="21"/>
                <w:szCs w:val="21"/>
              </w:rPr>
              <w:t>去除遮挡物</w:t>
            </w:r>
            <w:r w:rsidR="004E51B0">
              <w:rPr>
                <w:rFonts w:hint="eastAsia"/>
                <w:sz w:val="21"/>
                <w:szCs w:val="21"/>
              </w:rPr>
              <w:t>，或进行站点搬迁</w:t>
            </w:r>
            <w:r w:rsidR="00AE6163">
              <w:rPr>
                <w:rFonts w:hint="eastAsia"/>
                <w:sz w:val="21"/>
                <w:szCs w:val="21"/>
              </w:rPr>
              <w:t>。</w:t>
            </w:r>
          </w:p>
        </w:tc>
      </w:tr>
      <w:tr w:rsidR="004E51B0" w:rsidRPr="00A96605" w14:paraId="59B1B3EC" w14:textId="77777777" w:rsidTr="00880991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vAlign w:val="center"/>
          </w:tcPr>
          <w:p w14:paraId="409E5280" w14:textId="3FA3DC5F" w:rsidR="00B70FDA" w:rsidRPr="00AE6163" w:rsidRDefault="00AE6163" w:rsidP="00880991">
            <w:pPr>
              <w:jc w:val="center"/>
            </w:pPr>
            <w:r>
              <w:rPr>
                <w:rFonts w:hint="eastAsia"/>
              </w:rPr>
              <w:t>2.</w:t>
            </w:r>
            <w:r w:rsidR="00EF7EF1">
              <w:rPr>
                <w:rFonts w:hint="eastAsia"/>
              </w:rPr>
              <w:t>多路径问题</w:t>
            </w:r>
          </w:p>
        </w:tc>
        <w:tc>
          <w:tcPr>
            <w:tcW w:w="3754" w:type="dxa"/>
            <w:vAlign w:val="center"/>
          </w:tcPr>
          <w:p w14:paraId="52ADC2B1" w14:textId="1C2D827D" w:rsidR="00B70FDA" w:rsidRDefault="00CF18D5" w:rsidP="008809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inline distT="0" distB="0" distL="0" distR="0" wp14:anchorId="44B8FEB3" wp14:editId="4B16DD4F">
                  <wp:extent cx="2238375" cy="2165137"/>
                  <wp:effectExtent l="25400" t="25400" r="22225" b="19685"/>
                  <wp:docPr id="14" name="图片 14" descr="屏幕快照%202019-07-25%20上午10.57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屏幕快照%202019-07-25%20上午10.57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4" cy="21952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vAlign w:val="center"/>
          </w:tcPr>
          <w:p w14:paraId="636E996F" w14:textId="4E157FB1" w:rsidR="00B70FDA" w:rsidRPr="00EF7EF1" w:rsidRDefault="00CF18D5" w:rsidP="00CF1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F7EF1">
              <w:rPr>
                <w:rFonts w:hint="eastAsia"/>
                <w:sz w:val="21"/>
                <w:szCs w:val="21"/>
              </w:rPr>
              <w:t>1</w:t>
            </w:r>
            <w:r w:rsidRPr="00EF7EF1">
              <w:rPr>
                <w:rFonts w:hint="eastAsia"/>
                <w:sz w:val="21"/>
                <w:szCs w:val="21"/>
              </w:rPr>
              <w:t>）</w:t>
            </w:r>
            <w:r w:rsidR="00EF7EF1" w:rsidRPr="00EF7EF1">
              <w:rPr>
                <w:rFonts w:hint="eastAsia"/>
                <w:sz w:val="21"/>
                <w:szCs w:val="21"/>
              </w:rPr>
              <w:t>多径合格率数值</w:t>
            </w:r>
            <w:r w:rsidRPr="00EF7EF1">
              <w:rPr>
                <w:rFonts w:hint="eastAsia"/>
                <w:sz w:val="21"/>
                <w:szCs w:val="21"/>
              </w:rPr>
              <w:t>较低。</w:t>
            </w:r>
          </w:p>
          <w:p w14:paraId="6F12DF15" w14:textId="0FD6A861" w:rsidR="00CF18D5" w:rsidRPr="00EF7EF1" w:rsidRDefault="00CF18D5" w:rsidP="00CF18D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F7EF1">
              <w:rPr>
                <w:rFonts w:hint="eastAsia"/>
                <w:sz w:val="21"/>
                <w:szCs w:val="21"/>
              </w:rPr>
              <w:t>2</w:t>
            </w:r>
            <w:r w:rsidRPr="00EF7EF1">
              <w:rPr>
                <w:rFonts w:hint="eastAsia"/>
                <w:sz w:val="21"/>
                <w:szCs w:val="21"/>
              </w:rPr>
              <w:t>）</w:t>
            </w:r>
            <w:r w:rsidR="00EF7EF1" w:rsidRPr="00EF7EF1">
              <w:rPr>
                <w:rFonts w:hint="eastAsia"/>
                <w:sz w:val="21"/>
                <w:szCs w:val="21"/>
              </w:rPr>
              <w:t>多径天空图绿色、红色标记占比高。</w:t>
            </w:r>
          </w:p>
        </w:tc>
        <w:tc>
          <w:tcPr>
            <w:tcW w:w="1570" w:type="dxa"/>
            <w:vAlign w:val="center"/>
          </w:tcPr>
          <w:p w14:paraId="42052037" w14:textId="13E90AD0" w:rsidR="00B70FDA" w:rsidRPr="00EF7EF1" w:rsidRDefault="00EF7EF1" w:rsidP="008809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F7EF1">
              <w:rPr>
                <w:rFonts w:hint="eastAsia"/>
                <w:sz w:val="21"/>
                <w:szCs w:val="21"/>
              </w:rPr>
              <w:t>多路径</w:t>
            </w:r>
            <w:r w:rsidR="00A96605">
              <w:rPr>
                <w:rFonts w:hint="eastAsia"/>
                <w:sz w:val="21"/>
                <w:szCs w:val="21"/>
              </w:rPr>
              <w:t>误差由天线周围反射物造成，如大型建筑</w:t>
            </w:r>
            <w:r>
              <w:rPr>
                <w:rFonts w:hint="eastAsia"/>
                <w:sz w:val="21"/>
                <w:szCs w:val="21"/>
              </w:rPr>
              <w:t>、水面</w:t>
            </w:r>
            <w:r w:rsidR="00B453E5">
              <w:rPr>
                <w:rFonts w:hint="eastAsia"/>
                <w:sz w:val="21"/>
                <w:szCs w:val="21"/>
              </w:rPr>
              <w:t>、树木等</w:t>
            </w:r>
            <w:r w:rsidR="008F3E29">
              <w:rPr>
                <w:rFonts w:hint="eastAsia"/>
                <w:sz w:val="21"/>
                <w:szCs w:val="21"/>
              </w:rPr>
              <w:t>，建议建站远离遮挡物。</w:t>
            </w:r>
          </w:p>
        </w:tc>
      </w:tr>
      <w:tr w:rsidR="004E51B0" w:rsidRPr="00E84743" w14:paraId="15F51FF5" w14:textId="77777777" w:rsidTr="004D22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1" w:type="dxa"/>
            <w:shd w:val="clear" w:color="auto" w:fill="auto"/>
            <w:vAlign w:val="center"/>
          </w:tcPr>
          <w:p w14:paraId="0249B65A" w14:textId="3B7E68D2" w:rsidR="00B70FDA" w:rsidRDefault="00B97071" w:rsidP="004D22EF">
            <w:pPr>
              <w:jc w:val="center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周跳问题</w:t>
            </w:r>
          </w:p>
        </w:tc>
        <w:tc>
          <w:tcPr>
            <w:tcW w:w="3754" w:type="dxa"/>
            <w:shd w:val="clear" w:color="auto" w:fill="auto"/>
            <w:vAlign w:val="center"/>
          </w:tcPr>
          <w:p w14:paraId="11504BB0" w14:textId="2D484096" w:rsidR="00B70FDA" w:rsidRDefault="004D22EF" w:rsidP="002F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  <w:noProof/>
              </w:rPr>
              <w:drawing>
                <wp:inline distT="0" distB="0" distL="0" distR="0" wp14:anchorId="110921BB" wp14:editId="1E3029BB">
                  <wp:extent cx="2197735" cy="2120382"/>
                  <wp:effectExtent l="25400" t="25400" r="37465" b="13335"/>
                  <wp:docPr id="15" name="图片 15" descr="屏幕快照%202019-07-25%20上午11.27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屏幕快照%202019-07-25%20上午11.27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57" cy="21884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  <w:shd w:val="clear" w:color="auto" w:fill="auto"/>
            <w:vAlign w:val="center"/>
          </w:tcPr>
          <w:p w14:paraId="0C712BB2" w14:textId="2BE08E2D" w:rsidR="00B70FDA" w:rsidRPr="004D22EF" w:rsidRDefault="004D22EF" w:rsidP="004D2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）</w:t>
            </w:r>
            <w:r w:rsidRPr="004D22EF">
              <w:rPr>
                <w:rFonts w:hint="eastAsia"/>
                <w:sz w:val="21"/>
                <w:szCs w:val="21"/>
              </w:rPr>
              <w:t>周跳比数据低于</w:t>
            </w:r>
            <w:r>
              <w:rPr>
                <w:rFonts w:hint="eastAsia"/>
                <w:sz w:val="21"/>
                <w:szCs w:val="21"/>
              </w:rPr>
              <w:t>200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 w14:paraId="50746871" w14:textId="2178A6A2" w:rsidR="004D22EF" w:rsidRPr="004D22EF" w:rsidRDefault="004D22EF" w:rsidP="004D22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</w:t>
            </w:r>
            <w:r>
              <w:rPr>
                <w:rFonts w:hint="eastAsia"/>
                <w:sz w:val="21"/>
                <w:szCs w:val="21"/>
              </w:rPr>
              <w:t>）</w:t>
            </w:r>
            <w:r w:rsidRPr="004D22EF">
              <w:rPr>
                <w:rFonts w:hint="eastAsia"/>
                <w:sz w:val="21"/>
                <w:szCs w:val="21"/>
              </w:rPr>
              <w:t>周跳比天空图红色标记点多。</w:t>
            </w:r>
          </w:p>
        </w:tc>
        <w:tc>
          <w:tcPr>
            <w:tcW w:w="1570" w:type="dxa"/>
            <w:shd w:val="clear" w:color="auto" w:fill="auto"/>
            <w:vAlign w:val="center"/>
          </w:tcPr>
          <w:p w14:paraId="1CD79829" w14:textId="469A116E" w:rsidR="00B70FDA" w:rsidRPr="00E84743" w:rsidRDefault="004D22EF" w:rsidP="002F59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84743">
              <w:rPr>
                <w:rFonts w:hint="eastAsia"/>
                <w:sz w:val="21"/>
                <w:szCs w:val="21"/>
              </w:rPr>
              <w:t>周跳</w:t>
            </w:r>
            <w:r w:rsidR="00E84743" w:rsidRPr="00E84743">
              <w:rPr>
                <w:rFonts w:hint="eastAsia"/>
                <w:sz w:val="21"/>
                <w:szCs w:val="21"/>
              </w:rPr>
              <w:t>即卫星信号跟踪短暂中断，通常由遮挡、设备</w:t>
            </w:r>
            <w:r w:rsidR="00E84743">
              <w:rPr>
                <w:rFonts w:hint="eastAsia"/>
                <w:sz w:val="21"/>
                <w:szCs w:val="21"/>
              </w:rPr>
              <w:t>问题、卫星信号等因素影响。建议对于周跳</w:t>
            </w:r>
            <w:r w:rsidR="00A96605">
              <w:rPr>
                <w:rFonts w:hint="eastAsia"/>
                <w:sz w:val="21"/>
                <w:szCs w:val="21"/>
              </w:rPr>
              <w:t>比</w:t>
            </w:r>
            <w:r w:rsidR="00E84743">
              <w:rPr>
                <w:rFonts w:hint="eastAsia"/>
                <w:sz w:val="21"/>
                <w:szCs w:val="21"/>
              </w:rPr>
              <w:t>过低监测点首先排除环境和设备问题。</w:t>
            </w:r>
          </w:p>
        </w:tc>
      </w:tr>
    </w:tbl>
    <w:p w14:paraId="51E988D1" w14:textId="77777777" w:rsidR="00351B13" w:rsidRPr="00474CDE" w:rsidRDefault="00351B13" w:rsidP="005116EF">
      <w:pPr>
        <w:rPr>
          <w:rFonts w:ascii="MS Mincho" w:eastAsia="MS Mincho" w:hAnsi="MS Mincho" w:cs="MS Mincho"/>
          <w:sz w:val="21"/>
          <w:szCs w:val="21"/>
          <w:shd w:val="clear" w:color="auto" w:fill="FFFFFF"/>
        </w:rPr>
      </w:pPr>
    </w:p>
    <w:sectPr w:rsidR="00351B13" w:rsidRPr="00474CDE" w:rsidSect="00C4011D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enlo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00B8"/>
    <w:multiLevelType w:val="hybridMultilevel"/>
    <w:tmpl w:val="104EEF58"/>
    <w:lvl w:ilvl="0" w:tplc="822E8068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D33C46"/>
    <w:multiLevelType w:val="hybridMultilevel"/>
    <w:tmpl w:val="24285620"/>
    <w:lvl w:ilvl="0" w:tplc="F50A3E44">
      <w:start w:val="2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lowerLetter"/>
      <w:lvlText w:val="%5)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lowerLetter"/>
      <w:lvlText w:val="%8)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4E9189E"/>
    <w:multiLevelType w:val="hybridMultilevel"/>
    <w:tmpl w:val="58CCF2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99A7B94"/>
    <w:multiLevelType w:val="hybridMultilevel"/>
    <w:tmpl w:val="45006E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BED3153"/>
    <w:multiLevelType w:val="hybridMultilevel"/>
    <w:tmpl w:val="DCD8F8C0"/>
    <w:lvl w:ilvl="0" w:tplc="5A1EA894">
      <w:start w:val="2"/>
      <w:numFmt w:val="decimal"/>
      <w:lvlText w:val="（%1）"/>
      <w:lvlJc w:val="left"/>
      <w:pPr>
        <w:ind w:left="120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CB22ED2"/>
    <w:multiLevelType w:val="hybridMultilevel"/>
    <w:tmpl w:val="2D4AF718"/>
    <w:lvl w:ilvl="0" w:tplc="04090011">
      <w:start w:val="1"/>
      <w:numFmt w:val="decimal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1F46C5C"/>
    <w:multiLevelType w:val="hybridMultilevel"/>
    <w:tmpl w:val="5FC0CB00"/>
    <w:lvl w:ilvl="0" w:tplc="04090019">
      <w:start w:val="1"/>
      <w:numFmt w:val="lowerLetter"/>
      <w:lvlText w:val="%1)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2C65B8E"/>
    <w:multiLevelType w:val="hybridMultilevel"/>
    <w:tmpl w:val="4022E5E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44A1102"/>
    <w:multiLevelType w:val="hybridMultilevel"/>
    <w:tmpl w:val="719AB6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5052191"/>
    <w:multiLevelType w:val="multilevel"/>
    <w:tmpl w:val="C8FC1A4A"/>
    <w:lvl w:ilvl="0">
      <w:start w:val="1"/>
      <w:numFmt w:val="decimal"/>
      <w:lvlText w:val="%1"/>
      <w:lvlJc w:val="left"/>
      <w:pPr>
        <w:ind w:left="500" w:hanging="50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eastAsia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10">
    <w:nsid w:val="16DE7D63"/>
    <w:multiLevelType w:val="hybridMultilevel"/>
    <w:tmpl w:val="09042A24"/>
    <w:lvl w:ilvl="0" w:tplc="E6E8078C">
      <w:start w:val="1"/>
      <w:numFmt w:val="decimal"/>
      <w:lvlText w:val="%1."/>
      <w:lvlJc w:val="left"/>
      <w:pPr>
        <w:ind w:left="360" w:hanging="360"/>
      </w:pPr>
      <w:rPr>
        <w:rFonts w:ascii="MS Mincho" w:eastAsia="MS Mincho" w:hAnsi="MS Mincho" w:cs="MS Mincho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1A5E4CDC"/>
    <w:multiLevelType w:val="hybridMultilevel"/>
    <w:tmpl w:val="785A9E98"/>
    <w:lvl w:ilvl="0" w:tplc="E6E8078C">
      <w:start w:val="1"/>
      <w:numFmt w:val="decimal"/>
      <w:lvlText w:val="%1."/>
      <w:lvlJc w:val="left"/>
      <w:pPr>
        <w:ind w:left="360" w:hanging="360"/>
      </w:pPr>
      <w:rPr>
        <w:rFonts w:ascii="MS Mincho" w:eastAsia="MS Mincho" w:hAnsi="MS Mincho" w:cs="MS Mincho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7290C42"/>
    <w:multiLevelType w:val="hybridMultilevel"/>
    <w:tmpl w:val="8B4C6F88"/>
    <w:lvl w:ilvl="0" w:tplc="5A1EA894">
      <w:start w:val="2"/>
      <w:numFmt w:val="decimal"/>
      <w:lvlText w:val="（%1）"/>
      <w:lvlJc w:val="left"/>
      <w:pPr>
        <w:ind w:left="960" w:hanging="480"/>
      </w:pPr>
      <w:rPr>
        <w:rFonts w:cstheme="minorBidi"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7800F8A"/>
    <w:multiLevelType w:val="hybridMultilevel"/>
    <w:tmpl w:val="09126E8E"/>
    <w:lvl w:ilvl="0" w:tplc="DC704ED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2FE7B16"/>
    <w:multiLevelType w:val="hybridMultilevel"/>
    <w:tmpl w:val="4CF612B0"/>
    <w:lvl w:ilvl="0" w:tplc="E032954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4D91A57"/>
    <w:multiLevelType w:val="hybridMultilevel"/>
    <w:tmpl w:val="5D76E06A"/>
    <w:lvl w:ilvl="0" w:tplc="B74ECAB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4E247D3"/>
    <w:multiLevelType w:val="hybridMultilevel"/>
    <w:tmpl w:val="086C702E"/>
    <w:lvl w:ilvl="0" w:tplc="01A0D562">
      <w:start w:val="1"/>
      <w:numFmt w:val="japaneseCounting"/>
      <w:pStyle w:val="1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5BF730A"/>
    <w:multiLevelType w:val="hybridMultilevel"/>
    <w:tmpl w:val="34DE92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58D7775C"/>
    <w:multiLevelType w:val="hybridMultilevel"/>
    <w:tmpl w:val="314CABAA"/>
    <w:lvl w:ilvl="0" w:tplc="C77ECF8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5385978"/>
    <w:multiLevelType w:val="hybridMultilevel"/>
    <w:tmpl w:val="4AEA592C"/>
    <w:lvl w:ilvl="0" w:tplc="E56290C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AA870A0"/>
    <w:multiLevelType w:val="hybridMultilevel"/>
    <w:tmpl w:val="8EB075A8"/>
    <w:lvl w:ilvl="0" w:tplc="68C2628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BE7441E"/>
    <w:multiLevelType w:val="hybridMultilevel"/>
    <w:tmpl w:val="B8C01D58"/>
    <w:lvl w:ilvl="0" w:tplc="0ADE3FE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06930F7"/>
    <w:multiLevelType w:val="hybridMultilevel"/>
    <w:tmpl w:val="4EE638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12F638C"/>
    <w:multiLevelType w:val="hybridMultilevel"/>
    <w:tmpl w:val="D55A768A"/>
    <w:lvl w:ilvl="0" w:tplc="3E9C5CF0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480277A"/>
    <w:multiLevelType w:val="hybridMultilevel"/>
    <w:tmpl w:val="1AA0C6C4"/>
    <w:lvl w:ilvl="0" w:tplc="8C88BBFC">
      <w:start w:val="1"/>
      <w:numFmt w:val="none"/>
      <w:lvlText w:val="一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7345DB9"/>
    <w:multiLevelType w:val="multilevel"/>
    <w:tmpl w:val="AB3A5276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eastAsia"/>
      </w:rPr>
    </w:lvl>
  </w:abstractNum>
  <w:abstractNum w:abstractNumId="26">
    <w:nsid w:val="7B4433C3"/>
    <w:multiLevelType w:val="hybridMultilevel"/>
    <w:tmpl w:val="BFD013FE"/>
    <w:lvl w:ilvl="0" w:tplc="B74ECAB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C824CF9"/>
    <w:multiLevelType w:val="hybridMultilevel"/>
    <w:tmpl w:val="F676D59A"/>
    <w:lvl w:ilvl="0" w:tplc="CD468E50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3"/>
  </w:num>
  <w:num w:numId="5">
    <w:abstractNumId w:val="8"/>
  </w:num>
  <w:num w:numId="6">
    <w:abstractNumId w:val="17"/>
  </w:num>
  <w:num w:numId="7">
    <w:abstractNumId w:val="4"/>
  </w:num>
  <w:num w:numId="8">
    <w:abstractNumId w:val="12"/>
  </w:num>
  <w:num w:numId="9">
    <w:abstractNumId w:val="14"/>
  </w:num>
  <w:num w:numId="10">
    <w:abstractNumId w:val="26"/>
  </w:num>
  <w:num w:numId="11">
    <w:abstractNumId w:val="15"/>
  </w:num>
  <w:num w:numId="12">
    <w:abstractNumId w:val="1"/>
  </w:num>
  <w:num w:numId="13">
    <w:abstractNumId w:val="24"/>
  </w:num>
  <w:num w:numId="14">
    <w:abstractNumId w:val="16"/>
  </w:num>
  <w:num w:numId="15">
    <w:abstractNumId w:val="9"/>
  </w:num>
  <w:num w:numId="16">
    <w:abstractNumId w:val="0"/>
  </w:num>
  <w:num w:numId="17">
    <w:abstractNumId w:val="2"/>
  </w:num>
  <w:num w:numId="18">
    <w:abstractNumId w:val="22"/>
  </w:num>
  <w:num w:numId="19">
    <w:abstractNumId w:val="23"/>
  </w:num>
  <w:num w:numId="20">
    <w:abstractNumId w:val="13"/>
  </w:num>
  <w:num w:numId="21">
    <w:abstractNumId w:val="20"/>
  </w:num>
  <w:num w:numId="22">
    <w:abstractNumId w:val="19"/>
  </w:num>
  <w:num w:numId="23">
    <w:abstractNumId w:val="25"/>
  </w:num>
  <w:num w:numId="24">
    <w:abstractNumId w:val="18"/>
  </w:num>
  <w:num w:numId="25">
    <w:abstractNumId w:val="27"/>
  </w:num>
  <w:num w:numId="26">
    <w:abstractNumId w:val="21"/>
  </w:num>
  <w:num w:numId="27">
    <w:abstractNumId w:val="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bordersDoNotSurroundHeader/>
  <w:bordersDoNotSurroundFooter/>
  <w:defaultTabStop w:val="420"/>
  <w:drawingGridHorizontalSpacing w:val="120"/>
  <w:drawingGridVerticalSpacing w:val="423"/>
  <w:displayHorizontalDrawingGridEvery w:val="0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96"/>
    <w:rsid w:val="000035BA"/>
    <w:rsid w:val="00007FA9"/>
    <w:rsid w:val="0002486B"/>
    <w:rsid w:val="00027345"/>
    <w:rsid w:val="00030332"/>
    <w:rsid w:val="0004389A"/>
    <w:rsid w:val="000478B9"/>
    <w:rsid w:val="00063F41"/>
    <w:rsid w:val="000712A4"/>
    <w:rsid w:val="00087E1F"/>
    <w:rsid w:val="00094F41"/>
    <w:rsid w:val="000957B6"/>
    <w:rsid w:val="000B3253"/>
    <w:rsid w:val="000C21E4"/>
    <w:rsid w:val="000C4308"/>
    <w:rsid w:val="000D0EA5"/>
    <w:rsid w:val="000D3C56"/>
    <w:rsid w:val="000E595D"/>
    <w:rsid w:val="000F126D"/>
    <w:rsid w:val="000F693B"/>
    <w:rsid w:val="001037EF"/>
    <w:rsid w:val="00112640"/>
    <w:rsid w:val="00132272"/>
    <w:rsid w:val="001324CD"/>
    <w:rsid w:val="00147F6F"/>
    <w:rsid w:val="00151498"/>
    <w:rsid w:val="0017306B"/>
    <w:rsid w:val="00183EF9"/>
    <w:rsid w:val="00197119"/>
    <w:rsid w:val="001B2D95"/>
    <w:rsid w:val="001D6EEB"/>
    <w:rsid w:val="001F5AB2"/>
    <w:rsid w:val="001F5B8B"/>
    <w:rsid w:val="00213B49"/>
    <w:rsid w:val="0023044E"/>
    <w:rsid w:val="0023728C"/>
    <w:rsid w:val="00280E7A"/>
    <w:rsid w:val="002865C8"/>
    <w:rsid w:val="00290671"/>
    <w:rsid w:val="00292894"/>
    <w:rsid w:val="00295B28"/>
    <w:rsid w:val="002A7D27"/>
    <w:rsid w:val="002B33A8"/>
    <w:rsid w:val="002D49D0"/>
    <w:rsid w:val="002D5D41"/>
    <w:rsid w:val="002E5BC2"/>
    <w:rsid w:val="002F593A"/>
    <w:rsid w:val="003256D4"/>
    <w:rsid w:val="00330481"/>
    <w:rsid w:val="00351B13"/>
    <w:rsid w:val="00357570"/>
    <w:rsid w:val="00357705"/>
    <w:rsid w:val="00364D20"/>
    <w:rsid w:val="00366524"/>
    <w:rsid w:val="0038668E"/>
    <w:rsid w:val="003B090A"/>
    <w:rsid w:val="003B6E3F"/>
    <w:rsid w:val="003F083F"/>
    <w:rsid w:val="0040747D"/>
    <w:rsid w:val="004100FC"/>
    <w:rsid w:val="00424D9B"/>
    <w:rsid w:val="00453ECB"/>
    <w:rsid w:val="00474CDE"/>
    <w:rsid w:val="00475F96"/>
    <w:rsid w:val="00480134"/>
    <w:rsid w:val="0048098D"/>
    <w:rsid w:val="00483D8D"/>
    <w:rsid w:val="00486E88"/>
    <w:rsid w:val="00494AAB"/>
    <w:rsid w:val="004B6E0B"/>
    <w:rsid w:val="004B793C"/>
    <w:rsid w:val="004C69F4"/>
    <w:rsid w:val="004D22EF"/>
    <w:rsid w:val="004D2611"/>
    <w:rsid w:val="004E37AB"/>
    <w:rsid w:val="004E51B0"/>
    <w:rsid w:val="004F6EC6"/>
    <w:rsid w:val="005061FA"/>
    <w:rsid w:val="005116EF"/>
    <w:rsid w:val="00520E5B"/>
    <w:rsid w:val="0052421D"/>
    <w:rsid w:val="005402EE"/>
    <w:rsid w:val="00544995"/>
    <w:rsid w:val="00546FF5"/>
    <w:rsid w:val="00562813"/>
    <w:rsid w:val="00565558"/>
    <w:rsid w:val="00572AD1"/>
    <w:rsid w:val="00587379"/>
    <w:rsid w:val="005918BD"/>
    <w:rsid w:val="005958A7"/>
    <w:rsid w:val="00596971"/>
    <w:rsid w:val="005A20CF"/>
    <w:rsid w:val="005A27EC"/>
    <w:rsid w:val="005A42DF"/>
    <w:rsid w:val="005A44F9"/>
    <w:rsid w:val="005B307E"/>
    <w:rsid w:val="005B5059"/>
    <w:rsid w:val="005B5DDD"/>
    <w:rsid w:val="005D0E4C"/>
    <w:rsid w:val="005E062A"/>
    <w:rsid w:val="00612C87"/>
    <w:rsid w:val="006141C1"/>
    <w:rsid w:val="0062415B"/>
    <w:rsid w:val="00626EBC"/>
    <w:rsid w:val="00632A38"/>
    <w:rsid w:val="00636290"/>
    <w:rsid w:val="006409B7"/>
    <w:rsid w:val="00650E5C"/>
    <w:rsid w:val="006513B2"/>
    <w:rsid w:val="0066775D"/>
    <w:rsid w:val="0067045D"/>
    <w:rsid w:val="00681391"/>
    <w:rsid w:val="00694953"/>
    <w:rsid w:val="006A100E"/>
    <w:rsid w:val="006B47CE"/>
    <w:rsid w:val="006C6EFE"/>
    <w:rsid w:val="00760DCC"/>
    <w:rsid w:val="00763F75"/>
    <w:rsid w:val="00767979"/>
    <w:rsid w:val="007926D7"/>
    <w:rsid w:val="007B172C"/>
    <w:rsid w:val="007B51DC"/>
    <w:rsid w:val="007C776D"/>
    <w:rsid w:val="007E5E10"/>
    <w:rsid w:val="00810FC8"/>
    <w:rsid w:val="0082007E"/>
    <w:rsid w:val="008340EA"/>
    <w:rsid w:val="00835A03"/>
    <w:rsid w:val="00837F66"/>
    <w:rsid w:val="008636FE"/>
    <w:rsid w:val="008803FC"/>
    <w:rsid w:val="00880991"/>
    <w:rsid w:val="00884854"/>
    <w:rsid w:val="00885F27"/>
    <w:rsid w:val="00886A45"/>
    <w:rsid w:val="008A0EE3"/>
    <w:rsid w:val="008D4E7E"/>
    <w:rsid w:val="008D7DC7"/>
    <w:rsid w:val="008E3A52"/>
    <w:rsid w:val="008F0E2A"/>
    <w:rsid w:val="008F1820"/>
    <w:rsid w:val="008F3E29"/>
    <w:rsid w:val="00906B6C"/>
    <w:rsid w:val="00907701"/>
    <w:rsid w:val="0091324A"/>
    <w:rsid w:val="00925863"/>
    <w:rsid w:val="009410EC"/>
    <w:rsid w:val="00943083"/>
    <w:rsid w:val="00953A91"/>
    <w:rsid w:val="009622E3"/>
    <w:rsid w:val="009731CF"/>
    <w:rsid w:val="00994AD2"/>
    <w:rsid w:val="009A23BB"/>
    <w:rsid w:val="009B7A42"/>
    <w:rsid w:val="009D6D66"/>
    <w:rsid w:val="009E4A86"/>
    <w:rsid w:val="00A5719A"/>
    <w:rsid w:val="00A71953"/>
    <w:rsid w:val="00A74340"/>
    <w:rsid w:val="00A92D58"/>
    <w:rsid w:val="00A96605"/>
    <w:rsid w:val="00AA0845"/>
    <w:rsid w:val="00AA13C4"/>
    <w:rsid w:val="00AB36A9"/>
    <w:rsid w:val="00AC1B52"/>
    <w:rsid w:val="00AC245D"/>
    <w:rsid w:val="00AC3223"/>
    <w:rsid w:val="00AC6B21"/>
    <w:rsid w:val="00AD3A77"/>
    <w:rsid w:val="00AE6163"/>
    <w:rsid w:val="00AF5772"/>
    <w:rsid w:val="00AF6911"/>
    <w:rsid w:val="00B1117C"/>
    <w:rsid w:val="00B25D16"/>
    <w:rsid w:val="00B30BD5"/>
    <w:rsid w:val="00B453E5"/>
    <w:rsid w:val="00B5130A"/>
    <w:rsid w:val="00B5216E"/>
    <w:rsid w:val="00B70FDA"/>
    <w:rsid w:val="00B823A5"/>
    <w:rsid w:val="00B8257A"/>
    <w:rsid w:val="00B97071"/>
    <w:rsid w:val="00BA6B03"/>
    <w:rsid w:val="00BB018E"/>
    <w:rsid w:val="00BB42E7"/>
    <w:rsid w:val="00BE0EBE"/>
    <w:rsid w:val="00BE1E07"/>
    <w:rsid w:val="00C1775E"/>
    <w:rsid w:val="00C17EDD"/>
    <w:rsid w:val="00C2554F"/>
    <w:rsid w:val="00C26F32"/>
    <w:rsid w:val="00C4011D"/>
    <w:rsid w:val="00C438CF"/>
    <w:rsid w:val="00C659BB"/>
    <w:rsid w:val="00C70610"/>
    <w:rsid w:val="00C77535"/>
    <w:rsid w:val="00CB0449"/>
    <w:rsid w:val="00CC4444"/>
    <w:rsid w:val="00CC5F85"/>
    <w:rsid w:val="00CD1073"/>
    <w:rsid w:val="00CD7310"/>
    <w:rsid w:val="00CE0791"/>
    <w:rsid w:val="00CE7DEA"/>
    <w:rsid w:val="00CF18D5"/>
    <w:rsid w:val="00D30FEE"/>
    <w:rsid w:val="00D325E4"/>
    <w:rsid w:val="00D34B4C"/>
    <w:rsid w:val="00D43EB0"/>
    <w:rsid w:val="00D47F8D"/>
    <w:rsid w:val="00D51909"/>
    <w:rsid w:val="00D6505F"/>
    <w:rsid w:val="00D738EF"/>
    <w:rsid w:val="00D930A8"/>
    <w:rsid w:val="00DB44EA"/>
    <w:rsid w:val="00DD147E"/>
    <w:rsid w:val="00DF1752"/>
    <w:rsid w:val="00DF3F0C"/>
    <w:rsid w:val="00DF752F"/>
    <w:rsid w:val="00E004D4"/>
    <w:rsid w:val="00E262BC"/>
    <w:rsid w:val="00E312E6"/>
    <w:rsid w:val="00E57048"/>
    <w:rsid w:val="00E75729"/>
    <w:rsid w:val="00E84743"/>
    <w:rsid w:val="00E87EDC"/>
    <w:rsid w:val="00E9022E"/>
    <w:rsid w:val="00E947B1"/>
    <w:rsid w:val="00EA3BE8"/>
    <w:rsid w:val="00EB667F"/>
    <w:rsid w:val="00EC1F21"/>
    <w:rsid w:val="00EC505B"/>
    <w:rsid w:val="00EE679A"/>
    <w:rsid w:val="00EF2F2D"/>
    <w:rsid w:val="00EF6635"/>
    <w:rsid w:val="00EF7EF1"/>
    <w:rsid w:val="00F01519"/>
    <w:rsid w:val="00F36BF1"/>
    <w:rsid w:val="00F419FA"/>
    <w:rsid w:val="00F4317B"/>
    <w:rsid w:val="00F44FEE"/>
    <w:rsid w:val="00F71CFF"/>
    <w:rsid w:val="00F80639"/>
    <w:rsid w:val="00F87296"/>
    <w:rsid w:val="00F9250B"/>
    <w:rsid w:val="00F97B38"/>
    <w:rsid w:val="00FC2679"/>
    <w:rsid w:val="00FD148E"/>
    <w:rsid w:val="00FE20C4"/>
    <w:rsid w:val="00FE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EC1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B6E0B"/>
    <w:rPr>
      <w:rFonts w:ascii="Times New Roman" w:hAnsi="Times New Roman" w:cs="Times New Roman"/>
      <w:kern w:val="0"/>
    </w:rPr>
  </w:style>
  <w:style w:type="paragraph" w:styleId="1">
    <w:name w:val="heading 1"/>
    <w:basedOn w:val="a"/>
    <w:next w:val="a"/>
    <w:link w:val="10"/>
    <w:uiPriority w:val="9"/>
    <w:qFormat/>
    <w:rsid w:val="00B30BD5"/>
    <w:pPr>
      <w:keepNext/>
      <w:keepLines/>
      <w:widowControl w:val="0"/>
      <w:numPr>
        <w:numId w:val="14"/>
      </w:numPr>
      <w:spacing w:before="340" w:after="330"/>
      <w:outlineLvl w:val="0"/>
    </w:pPr>
    <w:rPr>
      <w:rFonts w:asciiTheme="minorHAnsi" w:hAnsiTheme="minorHAnsi" w:cstheme="minorBidi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30BD5"/>
    <w:pPr>
      <w:keepNext/>
      <w:keepLines/>
      <w:widowControl w:val="0"/>
      <w:spacing w:before="260" w:after="260"/>
      <w:ind w:left="720" w:hanging="720"/>
      <w:outlineLvl w:val="1"/>
    </w:pPr>
    <w:rPr>
      <w:rFonts w:asciiTheme="majorHAnsi" w:eastAsiaTheme="majorEastAsia" w:hAnsiTheme="majorHAnsi" w:cstheme="majorBidi"/>
      <w:b/>
      <w:bCs/>
      <w:kern w:val="2"/>
      <w:sz w:val="28"/>
      <w:szCs w:val="32"/>
    </w:rPr>
  </w:style>
  <w:style w:type="paragraph" w:styleId="4">
    <w:name w:val="heading 4"/>
    <w:basedOn w:val="a"/>
    <w:link w:val="40"/>
    <w:uiPriority w:val="9"/>
    <w:qFormat/>
    <w:rsid w:val="00DB44EA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-end-block">
    <w:name w:val="md-end-block"/>
    <w:basedOn w:val="a"/>
    <w:rsid w:val="008636F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8636FE"/>
    <w:rPr>
      <w:b/>
      <w:bCs/>
    </w:rPr>
  </w:style>
  <w:style w:type="character" w:customStyle="1" w:styleId="td-span">
    <w:name w:val="td-span"/>
    <w:basedOn w:val="a0"/>
    <w:rsid w:val="008636FE"/>
  </w:style>
  <w:style w:type="character" w:customStyle="1" w:styleId="40">
    <w:name w:val="标题 4字符"/>
    <w:basedOn w:val="a0"/>
    <w:link w:val="4"/>
    <w:uiPriority w:val="9"/>
    <w:rsid w:val="00DB44EA"/>
    <w:rPr>
      <w:rFonts w:ascii="Times New Roman" w:hAnsi="Times New Roman" w:cs="Times New Roman"/>
      <w:b/>
      <w:bCs/>
      <w:kern w:val="0"/>
    </w:rPr>
  </w:style>
  <w:style w:type="paragraph" w:styleId="a4">
    <w:name w:val="List Paragraph"/>
    <w:basedOn w:val="a"/>
    <w:uiPriority w:val="34"/>
    <w:qFormat/>
    <w:rsid w:val="00F419FA"/>
    <w:pPr>
      <w:widowControl w:val="0"/>
      <w:ind w:firstLineChars="200" w:firstLine="420"/>
      <w:jc w:val="both"/>
    </w:pPr>
    <w:rPr>
      <w:rFonts w:asciiTheme="minorHAnsi" w:hAnsiTheme="minorHAnsi" w:cstheme="minorBidi"/>
      <w:kern w:val="2"/>
    </w:rPr>
  </w:style>
  <w:style w:type="paragraph" w:styleId="a5">
    <w:name w:val="No Spacing"/>
    <w:uiPriority w:val="1"/>
    <w:qFormat/>
    <w:rsid w:val="00D325E4"/>
    <w:pPr>
      <w:widowControl w:val="0"/>
      <w:jc w:val="both"/>
    </w:pPr>
  </w:style>
  <w:style w:type="paragraph" w:customStyle="1" w:styleId="p1">
    <w:name w:val="p1"/>
    <w:basedOn w:val="a"/>
    <w:rsid w:val="005918BD"/>
    <w:rPr>
      <w:rFonts w:ascii="Menlo" w:hAnsi="Menlo" w:cs="Menlo"/>
      <w:color w:val="3933FF"/>
      <w:sz w:val="18"/>
      <w:szCs w:val="18"/>
    </w:rPr>
  </w:style>
  <w:style w:type="character" w:customStyle="1" w:styleId="s1">
    <w:name w:val="s1"/>
    <w:basedOn w:val="a0"/>
    <w:rsid w:val="005918BD"/>
    <w:rPr>
      <w:color w:val="7E504F"/>
    </w:rPr>
  </w:style>
  <w:style w:type="character" w:customStyle="1" w:styleId="s2">
    <w:name w:val="s2"/>
    <w:basedOn w:val="a0"/>
    <w:rsid w:val="005918BD"/>
    <w:rPr>
      <w:color w:val="000000"/>
    </w:rPr>
  </w:style>
  <w:style w:type="character" w:styleId="a6">
    <w:name w:val="Hyperlink"/>
    <w:basedOn w:val="a0"/>
    <w:uiPriority w:val="99"/>
    <w:unhideWhenUsed/>
    <w:rsid w:val="00F44FEE"/>
    <w:rPr>
      <w:color w:val="0563C1" w:themeColor="hyperlink"/>
      <w:u w:val="single"/>
    </w:rPr>
  </w:style>
  <w:style w:type="character" w:customStyle="1" w:styleId="10">
    <w:name w:val="标题 1字符"/>
    <w:basedOn w:val="a0"/>
    <w:link w:val="1"/>
    <w:uiPriority w:val="9"/>
    <w:rsid w:val="00B30BD5"/>
    <w:rPr>
      <w:b/>
      <w:bCs/>
      <w:kern w:val="44"/>
      <w:sz w:val="30"/>
      <w:szCs w:val="44"/>
    </w:rPr>
  </w:style>
  <w:style w:type="character" w:customStyle="1" w:styleId="20">
    <w:name w:val="标题 2字符"/>
    <w:basedOn w:val="a0"/>
    <w:link w:val="2"/>
    <w:uiPriority w:val="9"/>
    <w:rsid w:val="00B30BD5"/>
    <w:rPr>
      <w:rFonts w:asciiTheme="majorHAnsi" w:eastAsiaTheme="majorEastAsia" w:hAnsiTheme="majorHAnsi" w:cstheme="majorBidi"/>
      <w:b/>
      <w:bCs/>
      <w:sz w:val="28"/>
      <w:szCs w:val="32"/>
    </w:rPr>
  </w:style>
  <w:style w:type="table" w:styleId="a7">
    <w:name w:val="Table Grid"/>
    <w:basedOn w:val="a1"/>
    <w:uiPriority w:val="39"/>
    <w:rsid w:val="00EF66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4-1">
    <w:name w:val="Grid Table 4 Accent 1"/>
    <w:basedOn w:val="a1"/>
    <w:uiPriority w:val="49"/>
    <w:rsid w:val="0052421D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6">
    <w:name w:val="Grid Table 4 Accent 6"/>
    <w:basedOn w:val="a1"/>
    <w:uiPriority w:val="49"/>
    <w:rsid w:val="00632A3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-1">
    <w:name w:val="Grid Table 5 Dark Accent 1"/>
    <w:basedOn w:val="a1"/>
    <w:uiPriority w:val="50"/>
    <w:rsid w:val="00632A3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3-6">
    <w:name w:val="Grid Table 3 Accent 6"/>
    <w:basedOn w:val="a1"/>
    <w:uiPriority w:val="48"/>
    <w:rsid w:val="00632A3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2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4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3992">
          <w:marLeft w:val="0"/>
          <w:marRight w:val="0"/>
          <w:marTop w:val="0"/>
          <w:marBottom w:val="0"/>
          <w:divBdr>
            <w:top w:val="single" w:sz="6" w:space="0" w:color="E9E9E9"/>
            <w:left w:val="single" w:sz="6" w:space="0" w:color="E9E9E9"/>
            <w:bottom w:val="single" w:sz="6" w:space="0" w:color="E9E9E9"/>
            <w:right w:val="single" w:sz="6" w:space="0" w:color="E9E9E9"/>
          </w:divBdr>
          <w:divsChild>
            <w:div w:id="60977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8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91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53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56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046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18" w:color="auto"/>
                <w:bottom w:val="single" w:sz="6" w:space="0" w:color="E9E9E9"/>
                <w:right w:val="none" w:sz="0" w:space="18" w:color="auto"/>
              </w:divBdr>
            </w:div>
          </w:divsChild>
        </w:div>
      </w:divsChild>
    </w:div>
    <w:div w:id="14394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78E4AE-AF79-A143-8615-00F9BD54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155</Words>
  <Characters>890</Characters>
  <Application>Microsoft Macintosh Word</Application>
  <DocSecurity>0</DocSecurity>
  <Lines>7</Lines>
  <Paragraphs>2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    1.1 功能目标</vt:lpstr>
      <vt:lpstr>    1.2 界面说明</vt:lpstr>
      <vt:lpstr>    1.3 FindMM数据质量标准</vt:lpstr>
      <vt:lpstr>    1.4 常见问题及解决方案</vt:lpstr>
    </vt:vector>
  </TitlesOfParts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6</cp:revision>
  <cp:lastPrinted>2019-07-29T01:57:00Z</cp:lastPrinted>
  <dcterms:created xsi:type="dcterms:W3CDTF">2019-07-29T01:57:00Z</dcterms:created>
  <dcterms:modified xsi:type="dcterms:W3CDTF">2019-08-02T07:10:00Z</dcterms:modified>
</cp:coreProperties>
</file>